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iatkatabelijasna"/>
        <w:tblW w:w="5000" w:type="pct"/>
        <w:tblLayout w:type="fixed"/>
        <w:tblLook w:val="04A0" w:firstRow="1" w:lastRow="0" w:firstColumn="1" w:lastColumn="0" w:noHBand="0" w:noVBand="1"/>
        <w:tblDescription w:val="Układ główny — tabela"/>
      </w:tblPr>
      <w:tblGrid>
        <w:gridCol w:w="2832"/>
        <w:gridCol w:w="1870"/>
        <w:gridCol w:w="1870"/>
        <w:gridCol w:w="1870"/>
        <w:gridCol w:w="1870"/>
      </w:tblGrid>
      <w:tr w:rsidR="00FF178C" w:rsidRPr="00A85B6F" w:rsidTr="00FF178C">
        <w:trPr>
          <w:trHeight w:val="737"/>
        </w:trPr>
        <w:tc>
          <w:tcPr>
            <w:tcW w:w="2832" w:type="dxa"/>
            <w:vAlign w:val="center"/>
          </w:tcPr>
          <w:p w:rsidR="00FF178C" w:rsidRPr="00FF178C" w:rsidRDefault="00FF178C" w:rsidP="00FF178C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Uczelnia prowadząca kierunek</w:t>
            </w:r>
          </w:p>
        </w:tc>
        <w:tc>
          <w:tcPr>
            <w:tcW w:w="7480" w:type="dxa"/>
            <w:gridSpan w:val="4"/>
            <w:vAlign w:val="center"/>
          </w:tcPr>
          <w:p w:rsidR="00FF178C" w:rsidRPr="005F713F" w:rsidRDefault="00FF178C" w:rsidP="00FF1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Collegium </w:t>
            </w:r>
            <w:proofErr w:type="spellStart"/>
            <w:r w:rsidRPr="005F713F">
              <w:rPr>
                <w:rFonts w:ascii="Times New Roman" w:hAnsi="Times New Roman" w:cs="Times New Roman"/>
                <w:b/>
                <w:sz w:val="24"/>
                <w:szCs w:val="24"/>
              </w:rPr>
              <w:t>Masoviense</w:t>
            </w:r>
            <w:proofErr w:type="spellEnd"/>
            <w:r w:rsidRPr="005F7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Wyższa Szkoła Nauk o Zdrowiu</w:t>
            </w:r>
          </w:p>
        </w:tc>
      </w:tr>
      <w:tr w:rsidR="00FF178C" w:rsidRPr="00A85B6F" w:rsidTr="00FF178C">
        <w:trPr>
          <w:trHeight w:val="737"/>
        </w:trPr>
        <w:tc>
          <w:tcPr>
            <w:tcW w:w="2832" w:type="dxa"/>
            <w:vAlign w:val="center"/>
          </w:tcPr>
          <w:p w:rsidR="00FF178C" w:rsidRPr="00FF178C" w:rsidRDefault="00FF178C" w:rsidP="00FF178C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Nazwa kierunku studiów</w:t>
            </w:r>
          </w:p>
        </w:tc>
        <w:tc>
          <w:tcPr>
            <w:tcW w:w="7480" w:type="dxa"/>
            <w:gridSpan w:val="4"/>
            <w:vAlign w:val="center"/>
          </w:tcPr>
          <w:p w:rsidR="00FF178C" w:rsidRPr="005F713F" w:rsidRDefault="00FF178C" w:rsidP="00FF1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3F">
              <w:rPr>
                <w:rFonts w:ascii="Times New Roman" w:hAnsi="Times New Roman" w:cs="Times New Roman"/>
                <w:b/>
                <w:sz w:val="24"/>
                <w:szCs w:val="24"/>
              </w:rPr>
              <w:t>Pielęgniarstwo</w:t>
            </w:r>
          </w:p>
        </w:tc>
      </w:tr>
      <w:tr w:rsidR="00FF178C" w:rsidRPr="00A85B6F" w:rsidTr="00FF178C">
        <w:trPr>
          <w:trHeight w:val="737"/>
        </w:trPr>
        <w:tc>
          <w:tcPr>
            <w:tcW w:w="2832" w:type="dxa"/>
            <w:vAlign w:val="center"/>
          </w:tcPr>
          <w:p w:rsidR="00FF178C" w:rsidRPr="00FF178C" w:rsidRDefault="00FF178C" w:rsidP="00FF178C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C">
              <w:rPr>
                <w:rFonts w:ascii="Times New Roman" w:hAnsi="Times New Roman" w:cs="Times New Roman"/>
                <w:bCs/>
                <w:sz w:val="24"/>
                <w:szCs w:val="24"/>
              </w:rPr>
              <w:t>Poziom studiów</w:t>
            </w:r>
          </w:p>
        </w:tc>
        <w:tc>
          <w:tcPr>
            <w:tcW w:w="7480" w:type="dxa"/>
            <w:gridSpan w:val="4"/>
            <w:vAlign w:val="center"/>
          </w:tcPr>
          <w:p w:rsidR="00FF178C" w:rsidRPr="005F713F" w:rsidRDefault="00FF178C" w:rsidP="00FF1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3F">
              <w:rPr>
                <w:rFonts w:ascii="Times New Roman" w:hAnsi="Times New Roman" w:cs="Times New Roman"/>
                <w:b/>
                <w:sz w:val="24"/>
                <w:szCs w:val="24"/>
              </w:rPr>
              <w:t>Studia drugiego stopnia</w:t>
            </w:r>
          </w:p>
        </w:tc>
      </w:tr>
      <w:tr w:rsidR="00FF178C" w:rsidRPr="00A85B6F" w:rsidTr="00FF178C">
        <w:trPr>
          <w:trHeight w:val="737"/>
        </w:trPr>
        <w:tc>
          <w:tcPr>
            <w:tcW w:w="2832" w:type="dxa"/>
            <w:vAlign w:val="center"/>
          </w:tcPr>
          <w:p w:rsidR="00FF178C" w:rsidRPr="00FF178C" w:rsidRDefault="00FF178C" w:rsidP="00FF178C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C">
              <w:rPr>
                <w:rFonts w:ascii="Times New Roman" w:hAnsi="Times New Roman" w:cs="Times New Roman"/>
                <w:bCs/>
                <w:sz w:val="24"/>
                <w:szCs w:val="24"/>
              </w:rPr>
              <w:t>Poziom Polskiej Ramy Kwalifikacji</w:t>
            </w:r>
          </w:p>
        </w:tc>
        <w:tc>
          <w:tcPr>
            <w:tcW w:w="7480" w:type="dxa"/>
            <w:gridSpan w:val="4"/>
            <w:vAlign w:val="center"/>
          </w:tcPr>
          <w:p w:rsidR="00FF178C" w:rsidRPr="005F713F" w:rsidRDefault="00FF178C" w:rsidP="00FF1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3F">
              <w:rPr>
                <w:rFonts w:ascii="Times New Roman" w:hAnsi="Times New Roman" w:cs="Times New Roman"/>
                <w:b/>
                <w:sz w:val="24"/>
                <w:szCs w:val="24"/>
              </w:rPr>
              <w:t>Poziom 7 PRK</w:t>
            </w:r>
          </w:p>
        </w:tc>
      </w:tr>
      <w:tr w:rsidR="00FF178C" w:rsidRPr="00A85B6F" w:rsidTr="00FF178C">
        <w:trPr>
          <w:trHeight w:val="737"/>
        </w:trPr>
        <w:tc>
          <w:tcPr>
            <w:tcW w:w="2832" w:type="dxa"/>
            <w:vAlign w:val="center"/>
          </w:tcPr>
          <w:p w:rsidR="00FF178C" w:rsidRPr="00FF178C" w:rsidRDefault="00FF178C" w:rsidP="00FF178C">
            <w:pPr>
              <w:kinsoku w:val="0"/>
              <w:overflowPunct w:val="0"/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C">
              <w:rPr>
                <w:rFonts w:ascii="Times New Roman" w:hAnsi="Times New Roman" w:cs="Times New Roman"/>
                <w:bCs/>
                <w:sz w:val="24"/>
                <w:szCs w:val="24"/>
              </w:rPr>
              <w:t>Profil studiów</w:t>
            </w:r>
          </w:p>
        </w:tc>
        <w:tc>
          <w:tcPr>
            <w:tcW w:w="7480" w:type="dxa"/>
            <w:gridSpan w:val="4"/>
            <w:vAlign w:val="center"/>
          </w:tcPr>
          <w:p w:rsidR="00FF178C" w:rsidRPr="005F713F" w:rsidRDefault="00FF178C" w:rsidP="00FF1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3F">
              <w:rPr>
                <w:rFonts w:ascii="Times New Roman" w:hAnsi="Times New Roman" w:cs="Times New Roman"/>
                <w:b/>
                <w:sz w:val="24"/>
                <w:szCs w:val="24"/>
              </w:rPr>
              <w:t>Praktyczny</w:t>
            </w:r>
          </w:p>
        </w:tc>
      </w:tr>
      <w:tr w:rsidR="00F24EAD" w:rsidRPr="00A85B6F" w:rsidTr="00FF178C">
        <w:trPr>
          <w:trHeight w:val="737"/>
        </w:trPr>
        <w:tc>
          <w:tcPr>
            <w:tcW w:w="2832" w:type="dxa"/>
            <w:vAlign w:val="center"/>
          </w:tcPr>
          <w:p w:rsidR="00F24EAD" w:rsidRPr="00FF178C" w:rsidRDefault="00F24EAD" w:rsidP="00FF178C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Dziedzina nauki</w:t>
            </w:r>
          </w:p>
        </w:tc>
        <w:tc>
          <w:tcPr>
            <w:tcW w:w="7480" w:type="dxa"/>
            <w:gridSpan w:val="4"/>
            <w:vAlign w:val="center"/>
          </w:tcPr>
          <w:p w:rsidR="00F24EAD" w:rsidRPr="00F24EAD" w:rsidRDefault="00F24EAD" w:rsidP="00FF1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AD">
              <w:rPr>
                <w:rFonts w:ascii="Times New Roman" w:hAnsi="Times New Roman" w:cs="Times New Roman"/>
                <w:b/>
                <w:sz w:val="24"/>
                <w:szCs w:val="24"/>
              </w:rPr>
              <w:t>Dziedzina nauk medycznych i nauk o zdrowiu</w:t>
            </w:r>
          </w:p>
        </w:tc>
      </w:tr>
      <w:tr w:rsidR="00680B33" w:rsidRPr="00A85B6F" w:rsidTr="00796184">
        <w:trPr>
          <w:trHeight w:val="372"/>
        </w:trPr>
        <w:tc>
          <w:tcPr>
            <w:tcW w:w="2832" w:type="dxa"/>
            <w:vMerge w:val="restart"/>
            <w:vAlign w:val="center"/>
          </w:tcPr>
          <w:p w:rsidR="00680B33" w:rsidRDefault="00680B33" w:rsidP="00680B33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Dyscyplina nauki</w:t>
            </w:r>
          </w:p>
        </w:tc>
        <w:tc>
          <w:tcPr>
            <w:tcW w:w="1870" w:type="dxa"/>
            <w:vAlign w:val="center"/>
          </w:tcPr>
          <w:p w:rsidR="00680B33" w:rsidRPr="005F713F" w:rsidRDefault="00680B33" w:rsidP="00680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Dyscyplina 1 wiodąca</w:t>
            </w:r>
          </w:p>
        </w:tc>
        <w:tc>
          <w:tcPr>
            <w:tcW w:w="1870" w:type="dxa"/>
            <w:vAlign w:val="center"/>
          </w:tcPr>
          <w:p w:rsidR="00680B33" w:rsidRPr="005F713F" w:rsidRDefault="00680B33" w:rsidP="00680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ECTS przypadający na wskazaną dyscyplinę</w:t>
            </w:r>
          </w:p>
        </w:tc>
        <w:tc>
          <w:tcPr>
            <w:tcW w:w="1870" w:type="dxa"/>
            <w:vAlign w:val="center"/>
          </w:tcPr>
          <w:p w:rsidR="00680B33" w:rsidRPr="005F713F" w:rsidRDefault="00680B33" w:rsidP="00680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Dyscyplina 2</w:t>
            </w:r>
          </w:p>
        </w:tc>
        <w:tc>
          <w:tcPr>
            <w:tcW w:w="1870" w:type="dxa"/>
            <w:vAlign w:val="center"/>
          </w:tcPr>
          <w:p w:rsidR="00680B33" w:rsidRPr="005F713F" w:rsidRDefault="00680B33" w:rsidP="00680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ECTS przypadający na wskazaną dyscyplinę</w:t>
            </w:r>
          </w:p>
        </w:tc>
      </w:tr>
      <w:tr w:rsidR="00680B33" w:rsidRPr="00A85B6F" w:rsidTr="00796184">
        <w:trPr>
          <w:trHeight w:val="372"/>
        </w:trPr>
        <w:tc>
          <w:tcPr>
            <w:tcW w:w="2832" w:type="dxa"/>
            <w:vMerge/>
            <w:vAlign w:val="center"/>
          </w:tcPr>
          <w:p w:rsidR="00680B33" w:rsidRDefault="00680B33" w:rsidP="00680B33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80B33" w:rsidRPr="005F713F" w:rsidRDefault="00680B33" w:rsidP="00680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Nauki o zdrowiu</w:t>
            </w:r>
          </w:p>
        </w:tc>
        <w:tc>
          <w:tcPr>
            <w:tcW w:w="1870" w:type="dxa"/>
            <w:vAlign w:val="center"/>
          </w:tcPr>
          <w:p w:rsidR="00680B33" w:rsidRPr="005F713F" w:rsidRDefault="00680B33" w:rsidP="00680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870" w:type="dxa"/>
            <w:vAlign w:val="center"/>
          </w:tcPr>
          <w:p w:rsidR="00680B33" w:rsidRPr="005F713F" w:rsidRDefault="00680B33" w:rsidP="00680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Nauki medyczne</w:t>
            </w:r>
          </w:p>
        </w:tc>
        <w:tc>
          <w:tcPr>
            <w:tcW w:w="1870" w:type="dxa"/>
            <w:vAlign w:val="center"/>
          </w:tcPr>
          <w:p w:rsidR="00680B33" w:rsidRPr="005F713F" w:rsidRDefault="00680B33" w:rsidP="00680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680B33" w:rsidRPr="00A85B6F" w:rsidTr="00FF178C">
        <w:trPr>
          <w:trHeight w:val="737"/>
        </w:trPr>
        <w:tc>
          <w:tcPr>
            <w:tcW w:w="2832" w:type="dxa"/>
            <w:vAlign w:val="center"/>
          </w:tcPr>
          <w:p w:rsidR="00680B33" w:rsidRPr="00FF178C" w:rsidRDefault="00680B33" w:rsidP="00680B33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C">
              <w:rPr>
                <w:rFonts w:ascii="Times New Roman" w:hAnsi="Times New Roman" w:cs="Times New Roman"/>
                <w:bCs/>
                <w:sz w:val="24"/>
                <w:szCs w:val="24"/>
              </w:rPr>
              <w:t>Forma /-y studiów</w:t>
            </w:r>
          </w:p>
        </w:tc>
        <w:tc>
          <w:tcPr>
            <w:tcW w:w="7480" w:type="dxa"/>
            <w:gridSpan w:val="4"/>
            <w:vAlign w:val="center"/>
          </w:tcPr>
          <w:p w:rsidR="00680B33" w:rsidRPr="005F713F" w:rsidRDefault="00680B33" w:rsidP="00680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3F">
              <w:rPr>
                <w:rFonts w:ascii="Times New Roman" w:hAnsi="Times New Roman" w:cs="Times New Roman"/>
                <w:b/>
                <w:sz w:val="24"/>
                <w:szCs w:val="24"/>
              </w:rPr>
              <w:t>Studia stacjonarne</w:t>
            </w:r>
          </w:p>
        </w:tc>
      </w:tr>
      <w:tr w:rsidR="00680B33" w:rsidRPr="00A85B6F" w:rsidTr="00FF178C">
        <w:trPr>
          <w:trHeight w:val="737"/>
        </w:trPr>
        <w:tc>
          <w:tcPr>
            <w:tcW w:w="2832" w:type="dxa"/>
            <w:vAlign w:val="center"/>
          </w:tcPr>
          <w:p w:rsidR="00680B33" w:rsidRPr="00FF178C" w:rsidRDefault="00680B33" w:rsidP="00680B33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Liczba semestrów studiów</w:t>
            </w:r>
          </w:p>
        </w:tc>
        <w:tc>
          <w:tcPr>
            <w:tcW w:w="7480" w:type="dxa"/>
            <w:gridSpan w:val="4"/>
            <w:vAlign w:val="center"/>
          </w:tcPr>
          <w:p w:rsidR="00680B33" w:rsidRPr="005F713F" w:rsidRDefault="00680B33" w:rsidP="00680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0B33" w:rsidRPr="00A85B6F" w:rsidTr="00FF178C">
        <w:trPr>
          <w:trHeight w:val="737"/>
        </w:trPr>
        <w:tc>
          <w:tcPr>
            <w:tcW w:w="2832" w:type="dxa"/>
            <w:vAlign w:val="center"/>
          </w:tcPr>
          <w:p w:rsidR="00680B33" w:rsidRPr="00FF178C" w:rsidRDefault="00680B33" w:rsidP="00680B33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Liczba punktów ECTS konieczna do ukończenia studiów</w:t>
            </w:r>
          </w:p>
        </w:tc>
        <w:tc>
          <w:tcPr>
            <w:tcW w:w="7480" w:type="dxa"/>
            <w:gridSpan w:val="4"/>
            <w:vAlign w:val="center"/>
          </w:tcPr>
          <w:p w:rsidR="00680B33" w:rsidRPr="005F713F" w:rsidRDefault="00680B33" w:rsidP="00680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120 </w:t>
            </w:r>
          </w:p>
        </w:tc>
      </w:tr>
      <w:tr w:rsidR="008B4226" w:rsidRPr="00A85B6F" w:rsidTr="00FF178C">
        <w:trPr>
          <w:trHeight w:val="737"/>
        </w:trPr>
        <w:tc>
          <w:tcPr>
            <w:tcW w:w="2832" w:type="dxa"/>
            <w:vAlign w:val="center"/>
          </w:tcPr>
          <w:p w:rsidR="008B4226" w:rsidRDefault="008B4226" w:rsidP="008B4226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Łączna liczba godzin programu studiów</w:t>
            </w:r>
          </w:p>
        </w:tc>
        <w:tc>
          <w:tcPr>
            <w:tcW w:w="7480" w:type="dxa"/>
            <w:gridSpan w:val="4"/>
            <w:vAlign w:val="center"/>
          </w:tcPr>
          <w:p w:rsidR="008B4226" w:rsidRPr="005F713F" w:rsidRDefault="008B4226" w:rsidP="00680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3020 godz.</w:t>
            </w:r>
          </w:p>
        </w:tc>
      </w:tr>
      <w:tr w:rsidR="008B4226" w:rsidRPr="00A85B6F" w:rsidTr="00FF178C">
        <w:trPr>
          <w:trHeight w:val="737"/>
        </w:trPr>
        <w:tc>
          <w:tcPr>
            <w:tcW w:w="2832" w:type="dxa"/>
            <w:vAlign w:val="center"/>
          </w:tcPr>
          <w:p w:rsidR="008B4226" w:rsidRDefault="008B4226" w:rsidP="008B4226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Proporcja pomiędzy liczbą ECTS a łączną  liczbą godzin programu studiów</w:t>
            </w:r>
          </w:p>
        </w:tc>
        <w:tc>
          <w:tcPr>
            <w:tcW w:w="7480" w:type="dxa"/>
            <w:gridSpan w:val="4"/>
            <w:vAlign w:val="center"/>
          </w:tcPr>
          <w:p w:rsidR="008B4226" w:rsidRPr="005F713F" w:rsidRDefault="008B4226" w:rsidP="00680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ECTS=25,16 godz.</w:t>
            </w:r>
          </w:p>
        </w:tc>
      </w:tr>
      <w:tr w:rsidR="00680B33" w:rsidRPr="00A85B6F" w:rsidTr="00FF178C">
        <w:trPr>
          <w:trHeight w:val="737"/>
        </w:trPr>
        <w:tc>
          <w:tcPr>
            <w:tcW w:w="2832" w:type="dxa"/>
            <w:vAlign w:val="center"/>
          </w:tcPr>
          <w:p w:rsidR="00680B33" w:rsidRPr="00FF178C" w:rsidRDefault="00680B33" w:rsidP="00680B33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Łączna liczba ECTS zajęć z dziedziny nauk humanistycznych lub społecznych</w:t>
            </w:r>
          </w:p>
        </w:tc>
        <w:tc>
          <w:tcPr>
            <w:tcW w:w="7480" w:type="dxa"/>
            <w:gridSpan w:val="4"/>
            <w:vAlign w:val="center"/>
          </w:tcPr>
          <w:p w:rsidR="00680B33" w:rsidRPr="005F713F" w:rsidRDefault="00680B33" w:rsidP="00680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</w:p>
        </w:tc>
      </w:tr>
      <w:tr w:rsidR="00680B33" w:rsidRPr="00A85B6F" w:rsidTr="00FF178C">
        <w:trPr>
          <w:trHeight w:val="737"/>
        </w:trPr>
        <w:tc>
          <w:tcPr>
            <w:tcW w:w="2832" w:type="dxa"/>
            <w:vAlign w:val="center"/>
          </w:tcPr>
          <w:p w:rsidR="00680B33" w:rsidRPr="00FF178C" w:rsidRDefault="00680B33" w:rsidP="00680B33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Tytuł zawodowy nadany absolwentom</w:t>
            </w:r>
          </w:p>
        </w:tc>
        <w:tc>
          <w:tcPr>
            <w:tcW w:w="7480" w:type="dxa"/>
            <w:gridSpan w:val="4"/>
            <w:vAlign w:val="center"/>
          </w:tcPr>
          <w:p w:rsidR="00680B33" w:rsidRPr="005F713F" w:rsidRDefault="00680B33" w:rsidP="00680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3F">
              <w:rPr>
                <w:rFonts w:ascii="Times New Roman" w:hAnsi="Times New Roman" w:cs="Times New Roman"/>
                <w:b/>
                <w:sz w:val="24"/>
                <w:szCs w:val="24"/>
              </w:rPr>
              <w:t>Magister pielęgniarstwa</w:t>
            </w:r>
          </w:p>
        </w:tc>
      </w:tr>
    </w:tbl>
    <w:p w:rsidR="00371B38" w:rsidRDefault="00371B38"/>
    <w:p w:rsidR="00371B38" w:rsidRDefault="00371B38"/>
    <w:p w:rsidR="00371B38" w:rsidRDefault="00371B3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52318">
        <w:rPr>
          <w:rFonts w:ascii="Times New Roman" w:hAnsi="Times New Roman" w:cs="Times New Roman"/>
          <w:b/>
          <w:bCs/>
          <w:sz w:val="20"/>
          <w:szCs w:val="20"/>
        </w:rPr>
        <w:t>OKREŚLONE W PROGRAMIE STUDIÓW EFEKTY UCZENIA SIĘ I PRZYPISANIE DYSCYPLIN NAUKOWYCH</w:t>
      </w:r>
    </w:p>
    <w:p w:rsidR="005039E6" w:rsidRDefault="005039E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003D9C" w:rsidRPr="00815F98" w:rsidRDefault="00003D9C" w:rsidP="00003D9C">
      <w:pPr>
        <w:spacing w:after="0"/>
        <w:ind w:left="-720" w:right="16123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" w:type="dxa"/>
          <w:left w:w="83" w:type="dxa"/>
          <w:right w:w="40" w:type="dxa"/>
        </w:tblCellMar>
        <w:tblLook w:val="04A0" w:firstRow="1" w:lastRow="0" w:firstColumn="1" w:lastColumn="0" w:noHBand="0" w:noVBand="1"/>
      </w:tblPr>
      <w:tblGrid>
        <w:gridCol w:w="1455"/>
        <w:gridCol w:w="6246"/>
        <w:gridCol w:w="1260"/>
        <w:gridCol w:w="1353"/>
      </w:tblGrid>
      <w:tr w:rsidR="00003D9C" w:rsidRPr="00815F98" w:rsidTr="00796184">
        <w:trPr>
          <w:trHeight w:val="1613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ind w:left="207" w:right="2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>KEUs</w:t>
            </w:r>
            <w:proofErr w:type="spellEnd"/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(Kod składnika opisu</w:t>
            </w:r>
            <w:r w:rsidRPr="00815F9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</w:t>
            </w: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kierunkowego efektu uczenia się  </w:t>
            </w:r>
          </w:p>
          <w:p w:rsidR="00003D9C" w:rsidRPr="00815F98" w:rsidRDefault="00003D9C" w:rsidP="00796184">
            <w:pPr>
              <w:spacing w:after="17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3D9C" w:rsidRPr="00815F98" w:rsidRDefault="00003D9C" w:rsidP="00796184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Po ukończeniu studiów absolwent posiada/zna/potrafi/wykazuje: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Default="00003D9C" w:rsidP="0079618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Charakterystyki</w:t>
            </w:r>
          </w:p>
          <w:p w:rsidR="00003D9C" w:rsidRPr="00815F98" w:rsidRDefault="00003D9C" w:rsidP="00796184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drugiego</w:t>
            </w:r>
          </w:p>
          <w:p w:rsidR="00003D9C" w:rsidRPr="00815F98" w:rsidRDefault="00003D9C" w:rsidP="00796184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stopnia</w:t>
            </w:r>
          </w:p>
          <w:p w:rsidR="00003D9C" w:rsidRPr="00815F98" w:rsidRDefault="00003D9C" w:rsidP="00796184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PRK (symbole*)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3D9C" w:rsidRPr="00815F98" w:rsidRDefault="00003D9C" w:rsidP="00796184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3D9C" w:rsidRPr="00815F98" w:rsidRDefault="00003D9C" w:rsidP="007961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Dyscyplina naukowa*** </w:t>
            </w:r>
          </w:p>
        </w:tc>
      </w:tr>
      <w:tr w:rsidR="00003D9C" w:rsidRPr="00815F98" w:rsidTr="00796184">
        <w:trPr>
          <w:trHeight w:val="747"/>
        </w:trPr>
        <w:tc>
          <w:tcPr>
            <w:tcW w:w="373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ind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OGÓLNE EFEKTY UCZENIA SIĘ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03D9C" w:rsidRPr="00815F98" w:rsidTr="00796184">
        <w:trPr>
          <w:trHeight w:val="1114"/>
        </w:trPr>
        <w:tc>
          <w:tcPr>
            <w:tcW w:w="373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3D9C" w:rsidRPr="00815F98" w:rsidRDefault="00003D9C" w:rsidP="00796184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WIEDZA </w:t>
            </w:r>
          </w:p>
          <w:p w:rsidR="00003D9C" w:rsidRPr="00815F98" w:rsidRDefault="00003D9C" w:rsidP="00796184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zakresie wiedzy absolwent zna i rozumie: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03D9C" w:rsidRPr="00815F98" w:rsidTr="00796184"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O.W1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26" w:hanging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i metody monitorowania stanu zdrowia pacjenta oraz realizacji działań promocyjno-profilaktycznych w populacji osób zdrowych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O.W2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standardy realizacji </w:t>
            </w: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zaawansowanych i samodzielnych świadczeń pielęgniarskich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341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O.W3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mechanizmy działania produktów leczniczych i zasady ich ordynowania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rPr>
          <w:trHeight w:val="343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O.W4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wytyczne działania produktów leczniczych i zasady ich ordynowania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O.W5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i metody edukacji osób zdrowych i chorych w chorobach przewlekłych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O.W6 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rolę pielęgniarki w koordynowanej opiece zdrowotnej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O.W7 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problematykę zarządzania zespołami pielęgniarskimi i organizacjami opieki zdrowotnej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O.W8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uwarunkowania rozwoju jakości usług zdrowotnych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O.W9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regulacje prawne dotyczące wykonywania zawodu pielęgniarki i udzielania świadczeń zdrowotnych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341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O.W10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metodologię badań naukowych i zasady ich prowadzenia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343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O.W11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wymagania dotyczące przygotowania publikacji naukowych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341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O.W12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kierunki rozwoju pielęgniarstwa w Europie i na świecie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341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O.W13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udzielania świadczeń zdrowotnych w opiece długoterminowej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O.W14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uwarunkowania kulturowe i religijne sprawowania opieki pielęgniarskiej nad pacjentami różnych narodowości i wyznań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341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O.W15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metodykę kształcenia zawodowego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przeddyplomowego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i podyplomowego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1116"/>
        </w:trPr>
        <w:tc>
          <w:tcPr>
            <w:tcW w:w="373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20"/>
              <w:ind w:right="3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UMIEJĘTNOŚCI</w:t>
            </w:r>
          </w:p>
          <w:p w:rsidR="00003D9C" w:rsidRPr="00815F98" w:rsidRDefault="00003D9C" w:rsidP="00796184">
            <w:pPr>
              <w:spacing w:after="0"/>
              <w:ind w:left="9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>W zakresie umiejętności absolwent potrafi: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O.U1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2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monitorować stan zdrowia dzieci i osób dorosłych, w tym osób starszych, </w:t>
            </w:r>
          </w:p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oraz wdrażać działania edukacyjne i promocyjno-profilaktyczne;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O.U2 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rozwiązywać problemy zawodowe, szczególnie związane z podejmowaniem decyzji w sytuacjach trudnych, wynikach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O.U3 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dobierać, zlecać i interpretować badania diagnostyczne w ramach posiadanych uprawnień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Default="00003D9C" w:rsidP="00796184">
            <w:pPr>
              <w:spacing w:after="0"/>
              <w:rPr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P7SM_UK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838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O.U4 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ind w:left="26" w:right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opracowywać program edukacji terapeutycznej pacjenta z chorobą przewlekłą, prowadzić tę edukację i dokonywać ewaluacji tego programu;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Default="00003D9C" w:rsidP="00796184">
            <w:pPr>
              <w:spacing w:after="0"/>
              <w:rPr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P7SM_UK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O.U5 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samodzielnie pielęgnować pacjenta z raną przewlekłą i przetoką 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Default="00003D9C" w:rsidP="00796184">
            <w:pPr>
              <w:spacing w:after="0"/>
              <w:rPr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P7SM_UK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O.U6 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koordynować opiekę zdrowotną nad pacjentem w systemie ochrony zdrowia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Default="00003D9C" w:rsidP="00796184">
            <w:pPr>
              <w:spacing w:after="0"/>
              <w:rPr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P7SM_UK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64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O.U7 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26"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ordynować leki, środki specjalnego przeznaczenia żywieniowego i wyroby medyczne, w tym wystawiać na nie recepty lub zlecenia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O.U8 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udzielać samodzielnych porad zdrowotnych w zakresie posiadanych kompetencji zawodowych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Default="00003D9C" w:rsidP="00796184">
            <w:pPr>
              <w:spacing w:after="0"/>
              <w:rPr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P7SM_UK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O.U9 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tworzyć standardy opieki pielęgniarskiej oraz wdrażać je do praktyki pielęgniarskiej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P7SM_UU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P7SM_UO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O.U10 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stosować odpowiedni przepisy prawa w działalności zawodowej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P7SM_UK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P7SM_UO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O.U11 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określać zapotrzebowanie pacjentów na opiekę pielęgniarską oraz opracowywać założenia pielęgniarskiej polityki kadrowej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P7SM_UK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O.U12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26"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komunikować się z pacjentem, uwzględniając uwarunkowania kulturowe i wyznaniowe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P7SM_UK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187" w:type="dxa"/>
          </w:tblCellMar>
        </w:tblPrEx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O.U13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organizować i nadzorować pracę zespołu pielęgniarskiego i personelu medycznego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P7SM_UO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187" w:type="dxa"/>
          </w:tblCellMar>
        </w:tblPrEx>
        <w:trPr>
          <w:trHeight w:val="415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O.U14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prowadzić badania naukowe i upowszechniać ich wyniki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P7SM_UU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187" w:type="dxa"/>
          </w:tblCellMar>
        </w:tblPrEx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O.U15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wykorzystywać wyniki badań naukowych i światowy dorobek pielęgniarstwa dla rozwoju praktyki pielęgniarskiej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187" w:type="dxa"/>
          </w:tblCellMar>
        </w:tblPrEx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O.U16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26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zapewnić opiekę pacjentowi wentylowanemu mechanicznie w warunkach opieki długoterminowej stacjonarnej i domowej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187" w:type="dxa"/>
          </w:tblCellMar>
        </w:tblPrEx>
        <w:trPr>
          <w:trHeight w:val="562"/>
        </w:trPr>
        <w:tc>
          <w:tcPr>
            <w:tcW w:w="7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O.U17 </w:t>
            </w:r>
          </w:p>
        </w:tc>
        <w:tc>
          <w:tcPr>
            <w:tcW w:w="30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stosować metodykę nauczania oraz ewaluacji zadań z zakresu kształcenia zawodowego </w:t>
            </w:r>
          </w:p>
        </w:tc>
        <w:tc>
          <w:tcPr>
            <w:tcW w:w="6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P7SM_UU </w:t>
            </w:r>
          </w:p>
        </w:tc>
        <w:tc>
          <w:tcPr>
            <w:tcW w:w="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</w:tbl>
    <w:p w:rsidR="00003D9C" w:rsidRPr="00815F98" w:rsidRDefault="00003D9C" w:rsidP="00003D9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956" w:type="pct"/>
        <w:tblCellMar>
          <w:top w:w="10" w:type="dxa"/>
          <w:left w:w="83" w:type="dxa"/>
          <w:right w:w="187" w:type="dxa"/>
        </w:tblCellMar>
        <w:tblLook w:val="04A0" w:firstRow="1" w:lastRow="0" w:firstColumn="1" w:lastColumn="0" w:noHBand="0" w:noVBand="1"/>
      </w:tblPr>
      <w:tblGrid>
        <w:gridCol w:w="1374"/>
        <w:gridCol w:w="6277"/>
        <w:gridCol w:w="1266"/>
        <w:gridCol w:w="1306"/>
      </w:tblGrid>
      <w:tr w:rsidR="00003D9C" w:rsidRPr="00815F98" w:rsidTr="0030485F">
        <w:trPr>
          <w:trHeight w:val="838"/>
        </w:trPr>
        <w:tc>
          <w:tcPr>
            <w:tcW w:w="6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O.K1 </w:t>
            </w:r>
          </w:p>
        </w:tc>
        <w:tc>
          <w:tcPr>
            <w:tcW w:w="30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ind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dokonywania krytycznej oceny działań własnych i działań współpracowników z poszanowaniem różnic światopoglądowych i kulturowych </w:t>
            </w:r>
          </w:p>
        </w:tc>
        <w:tc>
          <w:tcPr>
            <w:tcW w:w="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P7SM_KK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P7SM_KO 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30485F">
        <w:trPr>
          <w:trHeight w:val="840"/>
        </w:trPr>
        <w:tc>
          <w:tcPr>
            <w:tcW w:w="6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O.K2  </w:t>
            </w:r>
          </w:p>
        </w:tc>
        <w:tc>
          <w:tcPr>
            <w:tcW w:w="30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formułowania opinii dotyczących różnych aspektów działalności zawodowej i zasięgania porad ekspertów w przypadku trudności z samodzielnym rozwiązaniem problemu </w:t>
            </w:r>
          </w:p>
        </w:tc>
        <w:tc>
          <w:tcPr>
            <w:tcW w:w="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P7SM_KK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P7SM_KO 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30485F">
        <w:trPr>
          <w:trHeight w:val="562"/>
        </w:trPr>
        <w:tc>
          <w:tcPr>
            <w:tcW w:w="6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O.K3 </w:t>
            </w:r>
          </w:p>
        </w:tc>
        <w:tc>
          <w:tcPr>
            <w:tcW w:w="30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okazywania dbałości o prestiż związany z wykonywaniem zawodu pielęgniarki i solidarność zawodową </w:t>
            </w:r>
          </w:p>
        </w:tc>
        <w:tc>
          <w:tcPr>
            <w:tcW w:w="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P7SM_KO 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30485F">
        <w:trPr>
          <w:trHeight w:val="838"/>
        </w:trPr>
        <w:tc>
          <w:tcPr>
            <w:tcW w:w="6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O.K4  </w:t>
            </w:r>
          </w:p>
        </w:tc>
        <w:tc>
          <w:tcPr>
            <w:tcW w:w="30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26" w:hanging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rozwiązywania złożonych problemów etycznych związanych z wykonywaniem zawodu pielęgniarki i wskazywania priorytetów w realizacji określonych zadań </w:t>
            </w:r>
          </w:p>
          <w:p w:rsidR="00003D9C" w:rsidRPr="00815F98" w:rsidRDefault="00003D9C" w:rsidP="00796184">
            <w:pPr>
              <w:spacing w:after="0"/>
              <w:ind w:left="26" w:hanging="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P7SM_KR 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30485F">
        <w:trPr>
          <w:trHeight w:val="374"/>
        </w:trPr>
        <w:tc>
          <w:tcPr>
            <w:tcW w:w="6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O.K5  </w:t>
            </w:r>
          </w:p>
        </w:tc>
        <w:tc>
          <w:tcPr>
            <w:tcW w:w="30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ponoszenia odpowiedzialności za realizowane świadczenia zdrowotne </w:t>
            </w:r>
          </w:p>
        </w:tc>
        <w:tc>
          <w:tcPr>
            <w:tcW w:w="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P7SM_KK 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30485F">
        <w:trPr>
          <w:trHeight w:val="562"/>
        </w:trPr>
        <w:tc>
          <w:tcPr>
            <w:tcW w:w="6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O.K6  </w:t>
            </w:r>
          </w:p>
        </w:tc>
        <w:tc>
          <w:tcPr>
            <w:tcW w:w="30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wskazywania profesjonalnego podejścia do strategii marketingowych przemysłu farmaceutycznego i reklamy jego produktów </w:t>
            </w:r>
          </w:p>
        </w:tc>
        <w:tc>
          <w:tcPr>
            <w:tcW w:w="6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P7SM_KK P7SM_KR 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</w:tbl>
    <w:p w:rsidR="00003D9C" w:rsidRPr="00815F98" w:rsidRDefault="00003D9C" w:rsidP="00003D9C">
      <w:pPr>
        <w:rPr>
          <w:rFonts w:ascii="Times New Roman" w:hAnsi="Times New Roman" w:cs="Times New Roman"/>
          <w:sz w:val="20"/>
          <w:szCs w:val="20"/>
        </w:rPr>
      </w:pPr>
    </w:p>
    <w:p w:rsidR="00003D9C" w:rsidRPr="00815F98" w:rsidRDefault="00003D9C" w:rsidP="00003D9C">
      <w:pPr>
        <w:rPr>
          <w:rFonts w:ascii="Times New Roman" w:hAnsi="Times New Roman" w:cs="Times New Roman"/>
          <w:sz w:val="20"/>
          <w:szCs w:val="20"/>
        </w:rPr>
      </w:pPr>
    </w:p>
    <w:p w:rsidR="00003D9C" w:rsidRPr="00815F98" w:rsidRDefault="00003D9C" w:rsidP="00003D9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" w:type="dxa"/>
          <w:left w:w="83" w:type="dxa"/>
          <w:right w:w="187" w:type="dxa"/>
        </w:tblCellMar>
        <w:tblLook w:val="04A0" w:firstRow="1" w:lastRow="0" w:firstColumn="1" w:lastColumn="0" w:noHBand="0" w:noVBand="1"/>
      </w:tblPr>
      <w:tblGrid>
        <w:gridCol w:w="1704"/>
        <w:gridCol w:w="5920"/>
        <w:gridCol w:w="1520"/>
        <w:gridCol w:w="1170"/>
      </w:tblGrid>
      <w:tr w:rsidR="00003D9C" w:rsidRPr="00815F98" w:rsidTr="00796184">
        <w:trPr>
          <w:trHeight w:val="838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20"/>
              <w:ind w:lef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3D9C" w:rsidRPr="00815F98" w:rsidRDefault="00003D9C" w:rsidP="00796184">
            <w:pPr>
              <w:spacing w:after="0"/>
              <w:ind w:lef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SZCZEGÓŁOWE EFEKTY UCZENIA SIĘ  </w:t>
            </w:r>
          </w:p>
          <w:p w:rsidR="00003D9C" w:rsidRPr="00815F98" w:rsidRDefault="00003D9C" w:rsidP="00796184">
            <w:pPr>
              <w:spacing w:after="0"/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03D9C" w:rsidRPr="00815F98" w:rsidTr="00796184">
        <w:trPr>
          <w:trHeight w:val="1390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003D9C" w:rsidRPr="00815F98" w:rsidRDefault="00003D9C" w:rsidP="00796184">
            <w:pPr>
              <w:spacing w:after="17"/>
              <w:ind w:lef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3D9C" w:rsidRPr="00815F98" w:rsidRDefault="00003D9C" w:rsidP="00796184">
            <w:pPr>
              <w:spacing w:after="0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  NAUKI SPOŁECZNE I HUMANISTYCZNE </w:t>
            </w:r>
          </w:p>
          <w:p w:rsidR="00003D9C" w:rsidRPr="00815F98" w:rsidRDefault="00003D9C" w:rsidP="00796184">
            <w:pPr>
              <w:spacing w:after="6"/>
              <w:ind w:lef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3D9C" w:rsidRPr="00815F98" w:rsidRDefault="00003D9C" w:rsidP="00796184">
            <w:pPr>
              <w:spacing w:after="0"/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(psychologia   zdrowia,   prawo   w praktyce pielęgniarskiej, zarządzanie w pielęgniarstwie, dydaktyka medyczna, pielęgniarstwo wielokulturowe, język </w:t>
            </w:r>
          </w:p>
          <w:p w:rsidR="00003D9C" w:rsidRPr="00815F98" w:rsidRDefault="00003D9C" w:rsidP="00796184">
            <w:pPr>
              <w:spacing w:after="0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angielski)</w:t>
            </w: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03D9C" w:rsidRPr="00815F98" w:rsidTr="00796184">
        <w:trPr>
          <w:trHeight w:val="377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03D9C" w:rsidRPr="00815F98" w:rsidTr="00796184">
        <w:tblPrEx>
          <w:tblCellMar>
            <w:right w:w="83" w:type="dxa"/>
          </w:tblCellMar>
        </w:tblPrEx>
        <w:trPr>
          <w:trHeight w:val="838"/>
        </w:trPr>
        <w:tc>
          <w:tcPr>
            <w:tcW w:w="36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WIEDZA </w:t>
            </w:r>
          </w:p>
          <w:p w:rsidR="00003D9C" w:rsidRPr="00815F98" w:rsidRDefault="00003D9C" w:rsidP="00796184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zakresie wiedzy absolwent zna i rozumie: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D9C" w:rsidRPr="00815F98" w:rsidTr="00796184">
        <w:tblPrEx>
          <w:tblCellMar>
            <w:right w:w="83" w:type="dxa"/>
          </w:tblCellMar>
        </w:tblPrEx>
        <w:trPr>
          <w:trHeight w:val="374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1.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modele i podejścia stosowane w psychologii zdrowia;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83" w:type="dxa"/>
          </w:tblCellMar>
        </w:tblPrEx>
        <w:trPr>
          <w:trHeight w:val="564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2.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znaczenie wsparcia społecznego i psychologicznego w zdrowiu i chorobie;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83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3.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teorie stresu psychologicznego, zależności między stresem a stanem zdrowia oraz inne psychologiczne determinanty zdrowia;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83" w:type="dxa"/>
          </w:tblCellMar>
        </w:tblPrEx>
        <w:trPr>
          <w:trHeight w:val="838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A.W4.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right="14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podejście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salutogenetyczne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podmiotowych uwarunkowań optymalnego stanu zdrowia i podejście patogenetyczne uwarunkowane chorobą;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83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5.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procesy adaptacji człowieka do życia z przewlekłą chorobą i uwarunkowania tych procesów;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83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6.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skutki prawne zdarzeń medycznych;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83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7.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istotę błędów medycznych w pielęgniarstwie w kontekście niepowodzenia w działaniach terapeutyczno-pielęgnacyjnych;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83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8.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system ubezpieczeń w zakresie odpowiedzialności cywilnej;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83" w:type="dxa"/>
          </w:tblCellMar>
        </w:tblPrEx>
        <w:trPr>
          <w:trHeight w:val="564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 W 9.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uwarunkowania prawne przetwarzania danych wrażliwych w systemie ochrony zdrowia;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83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10.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poziomy  uprawnień  do  udzielania  świadczeń   zdrowotnych   przez   pielęgniarkę w odniesieniu do poziomów kwalifikacji pielęgniarskich;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83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11.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metody zarządzania w systemie ochrony zdrowia;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83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12.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funkcjonowania organizacji i budowania struktur;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83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13.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pojęcie kultury organizacyjnej i czynników ją determinujących;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83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14.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mechanizmy podejmowania decyzji w zarządzaniu;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83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15.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style zarządzania i znaczenie przywództwa w rozwoju pielęgniarstwa;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83" w:type="dxa"/>
          </w:tblCellMar>
        </w:tblPrEx>
        <w:trPr>
          <w:trHeight w:val="564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16.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świadczenia usług pielęgniarskich i sposób ich finansowania;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top w:w="9" w:type="dxa"/>
            <w:right w:w="371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17.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specyfikę funkcji kierowniczych, w tym istotę Delegowania zadań;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top w:w="9" w:type="dxa"/>
            <w:right w:w="371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18.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metody diagnozy organizacyjnej, koncepcję i teorię zarządzania zmianą oraz zasady zarządzania strategicznego;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top w:w="9" w:type="dxa"/>
            <w:right w:w="371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19.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problematykę zarządzania zasobami ludzkimi;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top w:w="9" w:type="dxa"/>
            <w:right w:w="371" w:type="dxa"/>
          </w:tblCellMar>
        </w:tblPrEx>
        <w:trPr>
          <w:trHeight w:val="564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20.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uwarunkowania rozwoju zawodowego pielęgniarek;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top w:w="9" w:type="dxa"/>
            <w:right w:w="371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21.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naukowe podstawy ergonomii w środowisku pracy;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top w:w="9" w:type="dxa"/>
            <w:right w:w="371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22.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modele i strategie zarządzania jakością;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top w:w="9" w:type="dxa"/>
            <w:right w:w="371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23.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podstawowe pojęcia z zakresu dydaktyki medycznej;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top w:w="9" w:type="dxa"/>
            <w:right w:w="371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A.W 24.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przygotowania do działalności dydaktycznej;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top w:w="9" w:type="dxa"/>
            <w:right w:w="371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25.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metody nauczania i środki dydaktyczne stosowane w kształceniu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przeddyplomowym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i podyplomowym;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 P7SM_WK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top w:w="9" w:type="dxa"/>
            <w:right w:w="371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26.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Europejską Konwencję o Ochronie Praw Człowieka i Podstawowych Wolności;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top w:w="9" w:type="dxa"/>
            <w:right w:w="371" w:type="dxa"/>
          </w:tblCellMar>
        </w:tblPrEx>
        <w:trPr>
          <w:trHeight w:val="564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27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teorię pielęgniarstwa wielokulturowego Madeleine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Leininger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 P7SM_WK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top w:w="9" w:type="dxa"/>
            <w:right w:w="371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28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kulturowe uwarunkowania zapewnienia opieki </w:t>
            </w: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z uwzględnieniem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zdrowotnych i podejścia do leczenia;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top w:w="9" w:type="dxa"/>
            <w:right w:w="371" w:type="dxa"/>
          </w:tblCellMar>
        </w:tblPrEx>
        <w:trPr>
          <w:trHeight w:val="562"/>
        </w:trPr>
        <w:tc>
          <w:tcPr>
            <w:tcW w:w="8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A.W 29 </w:t>
            </w:r>
          </w:p>
        </w:tc>
        <w:tc>
          <w:tcPr>
            <w:tcW w:w="28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różnice kulturowe i religijne w postrzeganiu człowieka i w komunikacji międzykulturowej. 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 P7SM_WK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</w:tbl>
    <w:p w:rsidR="00003D9C" w:rsidRPr="00815F98" w:rsidRDefault="00003D9C" w:rsidP="00003D9C">
      <w:pPr>
        <w:rPr>
          <w:rFonts w:ascii="Times New Roman" w:hAnsi="Times New Roman" w:cs="Times New Roman"/>
          <w:sz w:val="20"/>
          <w:szCs w:val="20"/>
        </w:rPr>
      </w:pPr>
    </w:p>
    <w:p w:rsidR="00003D9C" w:rsidRPr="00815F98" w:rsidRDefault="00003D9C" w:rsidP="00003D9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9" w:type="dxa"/>
          <w:left w:w="83" w:type="dxa"/>
          <w:right w:w="371" w:type="dxa"/>
        </w:tblCellMar>
        <w:tblLook w:val="04A0" w:firstRow="1" w:lastRow="0" w:firstColumn="1" w:lastColumn="0" w:noHBand="0" w:noVBand="1"/>
      </w:tblPr>
      <w:tblGrid>
        <w:gridCol w:w="893"/>
        <w:gridCol w:w="6988"/>
        <w:gridCol w:w="1388"/>
        <w:gridCol w:w="1045"/>
      </w:tblGrid>
      <w:tr w:rsidR="00003D9C" w:rsidRPr="00815F98" w:rsidTr="00003D9C">
        <w:trPr>
          <w:trHeight w:val="1114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03D9C" w:rsidRPr="00815F98" w:rsidRDefault="00003D9C" w:rsidP="00796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pc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03D9C" w:rsidRPr="00815F98" w:rsidRDefault="00003D9C" w:rsidP="00796184">
            <w:pPr>
              <w:spacing w:after="19"/>
              <w:ind w:left="13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3D9C" w:rsidRPr="00815F98" w:rsidRDefault="00003D9C" w:rsidP="00796184">
            <w:pPr>
              <w:spacing w:after="20"/>
              <w:ind w:left="1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>UMIEJĘTNOŚCI</w:t>
            </w:r>
          </w:p>
          <w:p w:rsidR="00003D9C" w:rsidRPr="00815F98" w:rsidRDefault="00003D9C" w:rsidP="00796184">
            <w:pPr>
              <w:spacing w:after="0"/>
              <w:ind w:left="2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>W zakresie umiejętności absolwent potrafi:</w:t>
            </w:r>
          </w:p>
          <w:p w:rsidR="00003D9C" w:rsidRPr="00815F98" w:rsidRDefault="00003D9C" w:rsidP="00796184">
            <w:pPr>
              <w:spacing w:after="0"/>
              <w:ind w:left="13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1" w:type="pc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03D9C" w:rsidRPr="00815F98" w:rsidRDefault="00003D9C" w:rsidP="00796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D9C" w:rsidRPr="00815F98" w:rsidTr="00003D9C">
        <w:trPr>
          <w:trHeight w:val="562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A.U1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wskazywać rolę wsparcia społecznego i psychologicznego w opiece nad osobą zdrową i chorą;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rPr>
          <w:trHeight w:val="502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A.U2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wskazywać metody radzenia sobie ze stresem;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top w:w="10" w:type="dxa"/>
            <w:right w:w="83" w:type="dxa"/>
          </w:tblCellMar>
        </w:tblPrEx>
        <w:trPr>
          <w:trHeight w:val="838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A.U3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right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oceniać   zdarzenia  w  praktyce  zawodowej  pielęgniarki  w  kontekście   zgodności z przepisami prawa oraz możliwości i sposobów dochodzenia roszczeń, a także wskazywać możliwości rozwiązania danego problemu;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P7SM_UK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top w:w="10" w:type="dxa"/>
            <w:right w:w="83" w:type="dxa"/>
          </w:tblCellMar>
        </w:tblPrEx>
        <w:trPr>
          <w:trHeight w:val="562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A.U4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kwalifikować daną sytuację zawodową w odniesieniu do prawa cywilnego, karnego i zawodowego;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top w:w="10" w:type="dxa"/>
            <w:right w:w="83" w:type="dxa"/>
          </w:tblCellMar>
        </w:tblPrEx>
        <w:trPr>
          <w:trHeight w:val="562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A.U5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analizować przyczyny błędów medycznych i proponować działania zapobiegawcze;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top w:w="10" w:type="dxa"/>
            <w:right w:w="83" w:type="dxa"/>
          </w:tblCellMar>
        </w:tblPrEx>
        <w:trPr>
          <w:trHeight w:val="564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A.U6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analizować strukturę zadań zawodowych pielęgniarek w kontekście posiadanych kwalifikacji;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top w:w="10" w:type="dxa"/>
            <w:right w:w="83" w:type="dxa"/>
          </w:tblCellMar>
        </w:tblPrEx>
        <w:trPr>
          <w:trHeight w:val="562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A.U7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stosować metody analizy strategicznej niezbędne dla funkcjonowania podmiotów wykonujących działalność leczniczą;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top w:w="10" w:type="dxa"/>
            <w:right w:w="83" w:type="dxa"/>
          </w:tblCellMar>
        </w:tblPrEx>
        <w:trPr>
          <w:trHeight w:val="562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A.U8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organizować i nadzorować prace zespołów pielęgniarskich;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P7SM_UO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top w:w="10" w:type="dxa"/>
            <w:right w:w="83" w:type="dxa"/>
          </w:tblCellMar>
        </w:tblPrEx>
        <w:trPr>
          <w:trHeight w:val="562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A.U9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righ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stosować różne metody podejmowania decyzji zawodowych i zarządczych;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P7SM_UK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top w:w="10" w:type="dxa"/>
            <w:right w:w="83" w:type="dxa"/>
          </w:tblCellMar>
        </w:tblPrEx>
        <w:trPr>
          <w:trHeight w:val="562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A.U10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planować zasoby ludzkie, wykorzystując różne metody, organizować rekrutację pracowników i realizować proces adaptacji zawodowej;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P7SM_UO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top w:w="10" w:type="dxa"/>
            <w:right w:w="83" w:type="dxa"/>
          </w:tblCellMar>
        </w:tblPrEx>
        <w:trPr>
          <w:trHeight w:val="838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A.U11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opracowywać plan rozwoju zawodowego własnego i podległego personelu pielęgniarskiego;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P7SM_UO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P7SM_UU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top w:w="10" w:type="dxa"/>
            <w:right w:w="83" w:type="dxa"/>
          </w:tblCellMar>
        </w:tblPrEx>
        <w:trPr>
          <w:trHeight w:val="562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A.U12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przygotowywać opisy stanowisk pracy dla pielęgniarek oraz zakresy obowiązków, uprawnień i odpowiedzialności;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P7SM_UO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top w:w="10" w:type="dxa"/>
            <w:right w:w="83" w:type="dxa"/>
          </w:tblCellMar>
        </w:tblPrEx>
        <w:trPr>
          <w:trHeight w:val="564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A.U13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opracowywać harmonogramy pracy personelu w oparciu o ocenę zapotrzebowania na opiekę pielęgniarską;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P7SM_UO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top w:w="10" w:type="dxa"/>
            <w:right w:w="83" w:type="dxa"/>
          </w:tblCellMar>
        </w:tblPrEx>
        <w:trPr>
          <w:trHeight w:val="624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A.U14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26"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nadzorować jakość opieki pielęgniarskiej w podmiotach wykonujących działalność leczniczą, w tym przygotować ten podmiot do zewnętrznej oceny jakości;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top w:w="10" w:type="dxa"/>
            <w:right w:w="83" w:type="dxa"/>
          </w:tblCellMar>
        </w:tblPrEx>
        <w:trPr>
          <w:trHeight w:val="562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A.U15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dobierać odpowiednie środki i metody nauczania w działalności dydaktycznej;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top w:w="10" w:type="dxa"/>
            <w:right w:w="83" w:type="dxa"/>
          </w:tblCellMar>
        </w:tblPrEx>
        <w:trPr>
          <w:trHeight w:val="562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A.U16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dokonywać weryfikacji osiągniętych efektów uczenia się i organizacji procesu kształcenia zawodowego;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P7SM_UU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top w:w="10" w:type="dxa"/>
            <w:right w:w="83" w:type="dxa"/>
          </w:tblCellMar>
        </w:tblPrEx>
        <w:trPr>
          <w:trHeight w:val="838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A.U17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wykorzystywać w pracy zróżnicowanie w zakresie komunikacji interpersonalnej wynikające z uwarunkowań kulturowych, etnicznych, religijnych i społecznych;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top w:w="10" w:type="dxa"/>
            <w:right w:w="42" w:type="dxa"/>
          </w:tblCellMar>
        </w:tblPrEx>
        <w:trPr>
          <w:trHeight w:val="562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A.U18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stosować w praktyce założenia teorii pielęgniarstwa wielokulturowego Madeleine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Leininger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top w:w="10" w:type="dxa"/>
            <w:right w:w="42" w:type="dxa"/>
          </w:tblCellMar>
        </w:tblPrEx>
        <w:trPr>
          <w:trHeight w:val="502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A.U19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rozpoznawać kulturowe uwarunkowania żywieniowe i transfuzjologiczne;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top w:w="10" w:type="dxa"/>
            <w:right w:w="42" w:type="dxa"/>
          </w:tblCellMar>
        </w:tblPrEx>
        <w:trPr>
          <w:trHeight w:val="562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A.U20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uwzględniać uwarunkowania religijne i kulturowe potrzeb pacjentów w opiece zdrowotnej;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top w:w="10" w:type="dxa"/>
            <w:right w:w="42" w:type="dxa"/>
          </w:tblCellMar>
        </w:tblPrEx>
        <w:trPr>
          <w:trHeight w:val="562"/>
        </w:trPr>
        <w:tc>
          <w:tcPr>
            <w:tcW w:w="4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A.U21 </w:t>
            </w:r>
          </w:p>
        </w:tc>
        <w:tc>
          <w:tcPr>
            <w:tcW w:w="33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porozumiewać się w języku angielskim na poziomie B2+ Europejskiego Systemu Kształcenia Językowego. </w:t>
            </w:r>
          </w:p>
        </w:tc>
        <w:tc>
          <w:tcPr>
            <w:tcW w:w="6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</w:tbl>
    <w:p w:rsidR="00003D9C" w:rsidRPr="00815F98" w:rsidRDefault="00003D9C" w:rsidP="00003D9C">
      <w:pPr>
        <w:rPr>
          <w:rFonts w:ascii="Times New Roman" w:hAnsi="Times New Roman" w:cs="Times New Roman"/>
          <w:sz w:val="20"/>
          <w:szCs w:val="20"/>
        </w:rPr>
      </w:pPr>
    </w:p>
    <w:p w:rsidR="00003D9C" w:rsidRPr="00815F98" w:rsidRDefault="00003D9C" w:rsidP="00003D9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shd w:val="clear" w:color="auto" w:fill="D9D9D9"/>
        <w:tblCellMar>
          <w:top w:w="10" w:type="dxa"/>
          <w:left w:w="83" w:type="dxa"/>
          <w:right w:w="42" w:type="dxa"/>
        </w:tblCellMar>
        <w:tblLook w:val="04A0" w:firstRow="1" w:lastRow="0" w:firstColumn="1" w:lastColumn="0" w:noHBand="0" w:noVBand="1"/>
      </w:tblPr>
      <w:tblGrid>
        <w:gridCol w:w="10314"/>
      </w:tblGrid>
      <w:tr w:rsidR="00003D9C" w:rsidRPr="00815F98" w:rsidTr="00796184">
        <w:trPr>
          <w:trHeight w:val="1942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003D9C" w:rsidRPr="00815F98" w:rsidRDefault="00003D9C" w:rsidP="00796184">
            <w:pPr>
              <w:shd w:val="clear" w:color="auto" w:fill="D9D9D9"/>
              <w:spacing w:after="18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3D9C" w:rsidRPr="00815F98" w:rsidRDefault="00003D9C" w:rsidP="00796184">
            <w:pPr>
              <w:shd w:val="clear" w:color="auto" w:fill="D9D9D9"/>
              <w:spacing w:after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 ZAAWANSOWANA PRAKTYKA PIELĘGNIARSKA </w:t>
            </w:r>
          </w:p>
          <w:p w:rsidR="00003D9C" w:rsidRPr="00815F98" w:rsidRDefault="00003D9C" w:rsidP="00796184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3D9C" w:rsidRPr="00815F98" w:rsidRDefault="00003D9C" w:rsidP="00796184">
            <w:pPr>
              <w:spacing w:after="16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(farmakologia i ordynowanie produktów leczniczych; pielęgniarstwo epide</w:t>
            </w:r>
            <w:r w:rsidRPr="00815F98">
              <w:rPr>
                <w:rFonts w:ascii="Times New Roman" w:hAnsi="Times New Roman" w:cs="Times New Roman"/>
                <w:sz w:val="20"/>
                <w:szCs w:val="20"/>
                <w:shd w:val="clear" w:color="auto" w:fill="D9D9D9"/>
              </w:rPr>
              <w:t>miologiczne; endoskopia; poradnictwo  w pielęgniarstwie; koordynowana opieka zdrowotna; promocja zdrowia i świadczenia profilaktyczne; opieka i edukacja</w:t>
            </w: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terapeutyczna w chorobach przewlekłych, w tym: niewydolność krążenia i zaburzenia rytmu, nadciśnienie tętnicze, niewydolność oddechowa, leczenie nerkozastępcze, cukrzyca, choroba nowotworowa, rany przewlekłe i przetoki, ból, </w:t>
            </w:r>
          </w:p>
          <w:p w:rsidR="00003D9C" w:rsidRPr="00815F98" w:rsidRDefault="00003D9C" w:rsidP="00796184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leczenie żywieniowe, tlenoterapia ciągła i wentylacja mechaniczna, zaburzenia układu nerwowego, zaburzenia zdrowia psychicznego)</w:t>
            </w:r>
          </w:p>
        </w:tc>
      </w:tr>
    </w:tbl>
    <w:p w:rsidR="00003D9C" w:rsidRPr="00815F98" w:rsidRDefault="00003D9C" w:rsidP="00003D9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" w:type="dxa"/>
          <w:left w:w="83" w:type="dxa"/>
          <w:right w:w="42" w:type="dxa"/>
        </w:tblCellMar>
        <w:tblLook w:val="04A0" w:firstRow="1" w:lastRow="0" w:firstColumn="1" w:lastColumn="0" w:noHBand="0" w:noVBand="1"/>
      </w:tblPr>
      <w:tblGrid>
        <w:gridCol w:w="1679"/>
        <w:gridCol w:w="6114"/>
        <w:gridCol w:w="1603"/>
        <w:gridCol w:w="918"/>
      </w:tblGrid>
      <w:tr w:rsidR="00003D9C" w:rsidRPr="00815F98" w:rsidTr="00003D9C">
        <w:trPr>
          <w:trHeight w:val="1114"/>
        </w:trPr>
        <w:tc>
          <w:tcPr>
            <w:tcW w:w="37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3D9C" w:rsidRPr="00815F98" w:rsidRDefault="00003D9C" w:rsidP="00796184">
            <w:pPr>
              <w:spacing w:after="0"/>
              <w:ind w:right="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WIEDZA </w:t>
            </w:r>
          </w:p>
          <w:p w:rsidR="00003D9C" w:rsidRPr="00815F98" w:rsidRDefault="00003D9C" w:rsidP="00796184">
            <w:pPr>
              <w:spacing w:after="0"/>
              <w:ind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>W zakresie wiedzy absolwent zna i rozumie: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D9C" w:rsidRPr="00815F98" w:rsidTr="00003D9C">
        <w:trPr>
          <w:trHeight w:val="564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B.W1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mechanizmy działania produktów leczniczych oraz ich przemiany w ustroju zależne  od wieku i problemów zdrowotnych;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B.W 2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regulacje prawne związane z refundacją leków, wyrobów medycznych i środków spożywczych specjalnego przeznaczenia żywieniowego;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rPr>
          <w:trHeight w:val="1191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3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ordynowania produktów leczniczych zawierających określone substancje czynne, z wyłączeniem leków zawierających substancje bardzo silnie działające, środki odurzające i substancje psychotropowe, oraz określonych wyrobów medycznych, w tym wystawiania na nie recept lub zleceń;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4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objawy i skutki uboczne działania leków zawierających określone substancje czynne; 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5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założenia organizacji i nadzoru epidemiologicznego w zakładach opieki zdrowotnej;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rPr>
          <w:trHeight w:val="838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6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righ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uwarunkowania występowania, kontroli i profilaktyki zakażeń szpitalnych w różnych oddziałach szpitalnych, z uwzględnieniem czynników etologicznych, w tym patogenów alarmowych;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bottom w:w="4" w:type="dxa"/>
            <w:right w:w="41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7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planowania, opracowania, wdrażania i nadzorowania działań zapobiegawczych oraz przeciwepidemicznych;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bottom w:w="4" w:type="dxa"/>
            <w:right w:w="41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8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organizację i funkcjonowanie pracowni endoskopowej oraz zasady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wykonywania procedur endoskopowych;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bottom w:w="4" w:type="dxa"/>
            <w:right w:w="41" w:type="dxa"/>
          </w:tblCellMar>
        </w:tblPrEx>
        <w:trPr>
          <w:trHeight w:val="838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9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 w:line="23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diagnostyczne i terapeutyczne możliwości endoskopii w zakresie przewodu pokarmowego, dróg oddechowych, urologii, ginekologii, laryngologii,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anestezjologii i ortopedii;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bottom w:w="4" w:type="dxa"/>
            <w:right w:w="41" w:type="dxa"/>
          </w:tblCellMar>
        </w:tblPrEx>
        <w:trPr>
          <w:trHeight w:val="567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 W 10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prowadzenia dokumentacji medycznej obowiązujące w pracowni endoskopowej;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bottom w:w="4" w:type="dxa"/>
            <w:right w:w="41" w:type="dxa"/>
          </w:tblCellMar>
        </w:tblPrEx>
        <w:trPr>
          <w:trHeight w:val="838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11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założenia teoretyczne poradnictwa w pracy pielęgniarki bazujące na regulacjach prawnych i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transteoretycznym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modelu zmiany (Prochaska i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DiClemente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bottom w:w="4" w:type="dxa"/>
            <w:right w:w="41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12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tabs>
                <w:tab w:val="center" w:pos="406"/>
                <w:tab w:val="center" w:pos="528"/>
                <w:tab w:val="center" w:pos="1637"/>
                <w:tab w:val="center" w:pos="2126"/>
                <w:tab w:val="center" w:pos="2839"/>
                <w:tab w:val="center" w:pos="3688"/>
                <w:tab w:val="center" w:pos="3808"/>
                <w:tab w:val="center" w:pos="4429"/>
                <w:tab w:val="center" w:pos="4946"/>
                <w:tab w:val="center" w:pos="5008"/>
                <w:tab w:val="center" w:pos="5600"/>
                <w:tab w:val="center" w:pos="5753"/>
                <w:tab w:val="center" w:pos="6504"/>
                <w:tab w:val="center" w:pos="7274"/>
              </w:tabs>
              <w:spacing w:after="22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przygotowywać opisy stanowisk pracy dla pielęgniarek oraz zakresy obowiązków, uprawnień i odpowiedzialności;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bottom w:w="4" w:type="dxa"/>
            <w:right w:w="41" w:type="dxa"/>
          </w:tblCellMar>
        </w:tblPrEx>
        <w:trPr>
          <w:trHeight w:val="528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13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metody oceny stanu zdrowia pacjenta w poradnictwie pielęgniarskim;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bottom w:w="4" w:type="dxa"/>
            <w:right w:w="41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14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postępowania terapeutycznego w przypadku najczęstszych problemów zdrowotnych;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bottom w:w="4" w:type="dxa"/>
            <w:right w:w="41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15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doboru badań diagnostycznych i interpretacji ich wyników w zakresie posiadanych uprawnień zawodowych;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bottom w:w="4" w:type="dxa"/>
            <w:right w:w="41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16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modele   opieki   koordynowanej   funkcjonujące w   Rzeczypospolitej Polskiej i wybranych państwach;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bottom w:w="4" w:type="dxa"/>
            <w:right w:w="41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17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regulacje prawne w zakresie koordynacji opieki zdrowotnej nad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świadczeniobiorcąw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systemie ochrony zdrowia;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bottom w:w="4" w:type="dxa"/>
            <w:right w:w="41" w:type="dxa"/>
          </w:tblCellMar>
        </w:tblPrEx>
        <w:trPr>
          <w:trHeight w:val="838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18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right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koordynowania programów zdrowotnych oraz procesu organizacji i udzielania świadczeń zdrowotnych w różnych obszarach systemu ochrony zdrowia; 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bottom w:w="4" w:type="dxa"/>
            <w:right w:w="41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B.W 19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funkcjonowania zespołów interdyscyplinarnych w opiece zdrowotnej;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bottom w:w="4" w:type="dxa"/>
            <w:right w:w="41" w:type="dxa"/>
          </w:tblCellMar>
        </w:tblPrEx>
        <w:trPr>
          <w:trHeight w:val="1116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20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założenia i zasady opracowywania standardów postępowania pielęgniarskiego z uwzględnieniem praktyki opartej na dowodach naukowych w medycynie (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) i w pielęgniarstwie (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nursing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right w:w="25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21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założenia i zasady tworzenia oraz ewaluacji programów zdrowotnych oraz metody edukacji terapeutycznej;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right w:w="25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22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zakres profilaktyki i prewencji chorób zakaźnych, chorób społecznych i chorób cywilizacyjnych;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right w:w="25" w:type="dxa"/>
          </w:tblCellMar>
        </w:tblPrEx>
        <w:trPr>
          <w:trHeight w:val="528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23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procedurę i zakres bilansu zdrowia dziecka i osoby dorosłej;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right w:w="25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24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badania profilaktyczne oraz programy profilaktyczne finansowane ze środków publicznych przez Narodowy Fundusz Zdrowia;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right w:w="25" w:type="dxa"/>
          </w:tblCellMar>
        </w:tblPrEx>
        <w:trPr>
          <w:trHeight w:val="1390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25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right="1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 postępowania   diagnostyczno-terapeutycznego   i   opieki   nad   pacjentami z nadciśnieniem tętniczym, zaburzeniami rytmu serca, przewlekłą niewydolnością krążenia oraz nowoczesne technologie wykorzystywane w terapii i monitorowaniu pacjentów z chorobami układu krążenia;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right w:w="25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26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patomechanizm, objawy, diagnostykę i postępowanie pielęgniarskie w przewlekłej niewydolności oddechowej;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right w:w="25" w:type="dxa"/>
          </w:tblCellMar>
        </w:tblPrEx>
        <w:trPr>
          <w:trHeight w:val="528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27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technikę badania spirometrycznego;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right w:w="25" w:type="dxa"/>
          </w:tblCellMar>
        </w:tblPrEx>
        <w:trPr>
          <w:trHeight w:val="838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28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standardy specjalistycznej opieki pielęgniarskiej nad pacjentem w przebiegu leczenia nerkozastępczego w technikach przerywanych i technikach ciągłych (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Continuous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Renal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Replacement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Therapy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, CRRT);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right w:w="25" w:type="dxa"/>
          </w:tblCellMar>
        </w:tblPrEx>
        <w:trPr>
          <w:trHeight w:val="838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29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funkcjonowania stacji dializ i leczenia nerkozastępczego (ciągła ambulatoryjna dializa otrzewnowa CADO, ambulatoryjna dializa otrzewnowa ADO, hemodializa, hiperalimentacja);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right w:w="25" w:type="dxa"/>
          </w:tblCellMar>
        </w:tblPrEx>
        <w:trPr>
          <w:trHeight w:val="564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30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przyczyny i zasady postępowania diagnostyczno-terapeutycznego oraz opieki nad pacjentami z niewydolnością narządową;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right w:w="25" w:type="dxa"/>
          </w:tblCellMar>
        </w:tblPrEx>
        <w:trPr>
          <w:trHeight w:val="526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31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zasady opieki nad pacjentem przed i po przeszczepieniu narządów;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right w:w="25" w:type="dxa"/>
          </w:tblCellMar>
        </w:tblPrEx>
        <w:trPr>
          <w:trHeight w:val="838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32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 i  metody  prowadzenia   edukacji   terapeutycznej   pacjenta,   jego   rodziny i opiekuna  w  zakresie  samoobserwacji  i 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samopielęgnacji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 w  cukrzycy,   astmie     i przewlekłej obturacyjnej chorobie płuc;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right w:w="25" w:type="dxa"/>
          </w:tblCellMar>
        </w:tblPrEx>
        <w:trPr>
          <w:trHeight w:val="840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33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patomechanizm cukrzycy, astmy i przewlekłej obturacyjnej choroby płuc oraz powikłania i zasady koordynacji działań związanych z prowadzeniem edukacji terapeutycznej;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right w:w="25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34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etiopatogenezę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nowotworzenia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, epidemiologię i profilaktykę chorób nowotworowych;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bottom w:w="4" w:type="dxa"/>
            <w:right w:w="1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B.W 35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leczenia i opieki nad pacjentem z chorobą nowotworową, w tym terapii spersonalizowanej;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bottom w:w="4" w:type="dxa"/>
            <w:right w:w="1" w:type="dxa"/>
          </w:tblCellMar>
        </w:tblPrEx>
        <w:trPr>
          <w:trHeight w:val="528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36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i sposoby pielęgnowania pacjenta po radioterapii i chemioterapii; 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bottom w:w="4" w:type="dxa"/>
            <w:right w:w="1" w:type="dxa"/>
          </w:tblCellMar>
        </w:tblPrEx>
        <w:trPr>
          <w:trHeight w:val="528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37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metody rozpoznawania reakcji pacjenta na chorobę i leczenie onkologiczne; 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bottom w:w="4" w:type="dxa"/>
            <w:right w:w="1" w:type="dxa"/>
          </w:tblCellMar>
        </w:tblPrEx>
        <w:trPr>
          <w:trHeight w:val="526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38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metody oceny ran przewlekłych i ich klasyfikację;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bottom w:w="4" w:type="dxa"/>
            <w:right w:w="1" w:type="dxa"/>
          </w:tblCellMar>
        </w:tblPrEx>
        <w:trPr>
          <w:trHeight w:val="1114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B.W.39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nowoczesne metody terapii i rolę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hiperbarii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 tlenowej  oraz  terapii  podciśnieniowej w procesie leczenia najczęściej występujących ran przewlekłych, w szczególności owrzodzeń żylnych, owrzodzeń niedokrwiennych, odleżyn,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odmrożeń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, zespołu stopy cukrzycowej;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bottom w:w="4" w:type="dxa"/>
            <w:right w:w="1" w:type="dxa"/>
          </w:tblCellMar>
        </w:tblPrEx>
        <w:trPr>
          <w:trHeight w:val="528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40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doboru opatrunków w leczeniu ran przewlekłych;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bottom w:w="4" w:type="dxa"/>
            <w:right w:w="1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41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przygotowania pacjenta i jego rodziny w zakresie profilaktyki występowania ran oraz ich powikłań;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bottom w:w="4" w:type="dxa"/>
            <w:right w:w="1" w:type="dxa"/>
          </w:tblCellMar>
        </w:tblPrEx>
        <w:trPr>
          <w:trHeight w:val="564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42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oceny funkcjonowania przetoki jelitowej i moczowej oraz ich powikłań;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bottom w:w="4" w:type="dxa"/>
            <w:right w:w="1" w:type="dxa"/>
          </w:tblCellMar>
        </w:tblPrEx>
        <w:trPr>
          <w:trHeight w:val="838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43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przygotowania pacjenta z przetoką jelitową i moczową oraz jego rodziny do samoobserwacji i samoopieki oraz zasady doboru sprzętu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stomijnego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i jego refundacji;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bottom w:w="4" w:type="dxa"/>
            <w:right w:w="1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44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metody  oceny  bólu  w  różnych  sytuacjach   klinicznych   i   farmakologiczne   oraz niefarmakologiczne metody jego leczenia;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bottom w:w="4" w:type="dxa"/>
            <w:right w:w="1" w:type="dxa"/>
          </w:tblCellMar>
        </w:tblPrEx>
        <w:trPr>
          <w:trHeight w:val="624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45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współpracy z zespołem żywieniowym w planowaniu i realizacji metod, technik oraz rodzajów żywienia dojelitowego i pozajelitowego w ramach profilaktyki powikłań;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bottom w:w="4" w:type="dxa"/>
            <w:right w:w="1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46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stosowania nowoczesnych metod tlenoterapii, monitorowania stanu pacjenta leczonego tlenem i toksyczności tlenu;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bottom w:w="4" w:type="dxa"/>
            <w:right w:w="1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47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wskazania i zasady stosowania wentylacji mechanicznej inwazyjnej i nieinwazyjnej oraz możliwe powikłania jej zastosowania;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bottom w:w="4" w:type="dxa"/>
            <w:right w:w="1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48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wpływ choroby przewlekłej na funkcjonowanie psychofizyczne człowieka i kształtowanie więzi międzyludzkich;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bottom w:w="4" w:type="dxa"/>
            <w:right w:w="1" w:type="dxa"/>
          </w:tblCellMar>
        </w:tblPrEx>
        <w:trPr>
          <w:trHeight w:val="528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49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przyczyny, objawy i przebieg depresji, zaburzeń lękowych oraz uzależnień;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bottom w:w="4" w:type="dxa"/>
            <w:right w:w="1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50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opieki pielęgniarskiej nad pacjentem z zaburzeniami psychicznymi, w tym depresją i zaburzeniami lękowymi, oraz pacjentem uzależnionym;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003D9C">
        <w:tblPrEx>
          <w:tblCellMar>
            <w:right w:w="150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51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zakres pomocy i wsparcia w ramach świadczeń oferowanych osobom z problemami zdrowia psychicznego i ich rodzinom lub opiekunom;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003D9C">
        <w:tblPrEx>
          <w:tblCellMar>
            <w:right w:w="150" w:type="dxa"/>
          </w:tblCellMar>
        </w:tblPrEx>
        <w:trPr>
          <w:trHeight w:val="562"/>
        </w:trPr>
        <w:tc>
          <w:tcPr>
            <w:tcW w:w="8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B.W 52 </w:t>
            </w:r>
          </w:p>
        </w:tc>
        <w:tc>
          <w:tcPr>
            <w:tcW w:w="29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zasady opieki pielęgniarskiej nad pacjentem z zaburzeniami układu nerwowego, w tym chorobami degeneracyjnymi;  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</w:tbl>
    <w:p w:rsidR="00003D9C" w:rsidRPr="00815F98" w:rsidRDefault="00003D9C" w:rsidP="00003D9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" w:type="dxa"/>
          <w:left w:w="83" w:type="dxa"/>
          <w:right w:w="150" w:type="dxa"/>
        </w:tblCellMar>
        <w:tblLook w:val="04A0" w:firstRow="1" w:lastRow="0" w:firstColumn="1" w:lastColumn="0" w:noHBand="0" w:noVBand="1"/>
      </w:tblPr>
      <w:tblGrid>
        <w:gridCol w:w="1784"/>
        <w:gridCol w:w="6360"/>
        <w:gridCol w:w="1295"/>
        <w:gridCol w:w="875"/>
      </w:tblGrid>
      <w:tr w:rsidR="00003D9C" w:rsidRPr="00815F98" w:rsidTr="00796184">
        <w:trPr>
          <w:trHeight w:val="1114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03D9C" w:rsidRPr="00815F98" w:rsidRDefault="00003D9C" w:rsidP="00796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pc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19"/>
              <w:ind w:left="1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D9C" w:rsidRPr="00815F98" w:rsidRDefault="00003D9C" w:rsidP="00796184">
            <w:pPr>
              <w:spacing w:after="20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>UMIEJĘTNOŚCI</w:t>
            </w:r>
          </w:p>
          <w:p w:rsidR="00003D9C" w:rsidRPr="00815F98" w:rsidRDefault="00003D9C" w:rsidP="00796184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>W zakresie umiejętności absolwent potrafi:</w:t>
            </w:r>
          </w:p>
          <w:p w:rsidR="00003D9C" w:rsidRPr="00815F98" w:rsidRDefault="00003D9C" w:rsidP="00796184">
            <w:pPr>
              <w:spacing w:after="20"/>
              <w:ind w:left="10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03D9C" w:rsidRPr="00815F98" w:rsidRDefault="00003D9C" w:rsidP="00796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D9C" w:rsidRPr="00815F98" w:rsidTr="00796184">
        <w:trPr>
          <w:trHeight w:val="841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1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dobierać i przygotowywać zapis form recepturowych leków zawierających określone substancje czynne, na podstawie ukierunkowanej oceny stanu pacjenta;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rPr>
          <w:trHeight w:val="526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2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interpretować charakterystyki farmaceutyczne produktów leczniczych;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rPr>
          <w:trHeight w:val="838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3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ordynować leki, środki spożywcze specjalnego przeznaczenia żywieniowego i wyroby medyczne oraz wystawiać na nie recepty lub zlecenia;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rPr>
          <w:trHeight w:val="564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4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dobierać i zlecać środki  spożywcze  specjalnego   przeznaczenia  żywieniowego    i wyroby medyczne w zależności od potrzeb pacjenta;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5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stosować zasady zapobiegania i zwalczania zakażeń szpitalnych oraz nadzoru epidemiologicznego w różnych zakładach opieki zdrowotnej;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6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planować i przeprowadzać edukację personelu w zakresie profilaktyki i zwalczania zakażeń i chorób zakaźnych;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P7SM_UO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 </w:t>
            </w:r>
          </w:p>
        </w:tc>
      </w:tr>
      <w:tr w:rsidR="00003D9C" w:rsidRPr="00815F98" w:rsidTr="00796184"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7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wykorzystywać wskaźniki jakości zarządzania opieką pielęgniarską w nadzorze epidemiologicznym;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8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uczyć pacjenta i jego rodzinę postępowania przed planowanym i po wykonanym procesie diagnostyki i terapii endoskopowej;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28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9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współuczestniczyć w procesie diagnostyki i terapii endoskopowej; 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rPr>
          <w:trHeight w:val="529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10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prowadzić dokumentację medyczną w pracowni endoskopowej; 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11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diagnozować zagrożenia zdrowotne pacjenta z chorobą przewlekłą; 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12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oceniać adaptację pacjenta do choroby przewlekłej;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13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udzielać porad osobom zagrożonym uzależnieniami i uzależnionym, wykorzystując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transteoretyczny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model zmian (Prochaska i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DiClemente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0" w:type="dxa"/>
          </w:tblCellMar>
        </w:tblPrEx>
        <w:trPr>
          <w:trHeight w:val="838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14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przygotowywać materiały edukacyjne dla pacjenta i jego rodziny w ramach poradnictwa zdrowotnego;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P7SM_UK </w:t>
            </w:r>
          </w:p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P7SM_UO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15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wykorzystywać zasoby technologiczne dla </w:t>
            </w: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potrzeb poradnictwa zdrowotnego;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0" w:type="dxa"/>
          </w:tblCellMar>
        </w:tblPrEx>
        <w:trPr>
          <w:trHeight w:val="564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16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dobierać i stosować metody oceny stanu zdrowia pacjenta w ramach udzielania porad pielęgniarskich;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17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dokonywać wyboru i zlecać badania diagnostyczne w ramach posiadanych uprawnień zawodowych;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blPrEx>
          <w:tblCellMar>
            <w:right w:w="4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B.U 18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wdrażać działanie terapeutyczne w zależności od oceny stanu pacjenta w ramach posiadanych uprawnień zawodowych;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blPrEx>
          <w:tblCellMar>
            <w:right w:w="4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19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koordynować realizację świadczeń zdrowotnych dla pacjentów ze schorzeniami przewlekłymi;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blPrEx>
          <w:tblCellMar>
            <w:right w:w="4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20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opracowywać diagnozę potrzeb zdrowotnych i plan organizacji opieki oraz leczenia na poziomie organizacji i międzyinstytucjonalnym;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21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planować i koordynować proces udzielania świadczeń zdrowotnych, z uwzględnieniem kryterium jakości i efektywności;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22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dostosowywać do rozpoznanych potrzeb zdrowotnych dostępne programy promocji zdrowia i edukacji zdrowotnej;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0" w:type="dxa"/>
          </w:tblCellMar>
        </w:tblPrEx>
        <w:trPr>
          <w:trHeight w:val="564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23.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wdrażać programy promocji zdrowia dla pacjentów i ich rodzin; 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24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stosować wybrane metody edukacji zdrowotnej;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25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prowadzić działania w zakresie profilaktyki i prewencji chorób zakaźnych, chorób społecznych i chorób cywilizacyjnych;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P7SM_UO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26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reagować na swoiste zagrożenia zdrowotne występujące w środowisku zamieszkania, edukacji i pracy;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0" w:type="dxa"/>
          </w:tblCellMar>
        </w:tblPrEx>
        <w:trPr>
          <w:trHeight w:val="838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27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przygotowywać pacjenta z nadciśnieniem tętniczym, przewlekłą niewydolnością krążenia i zaburzeniami rytmu serca do samoopieki i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samopielęgnacji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0" w:type="dxa"/>
          </w:tblCellMar>
        </w:tblPrEx>
        <w:trPr>
          <w:trHeight w:val="838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28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right="1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planować i przeprowadzać edukację terapeutyczną pacjenta, jego rodziny i opiekuna w  zakresie  samoobserwacji i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samopielęgnacji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  przy   nadciśnieniu   tętniczym,   w przewlekłej niewydolności krążenia i przy zaburzeniach rytmu serca;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29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wykorzystywać nowoczesne technologie informacyjne do monitorowania pacjentów z chorobami układu krążenia;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28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30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wykonywać badania spirometryczne i interpretować ich wyniki;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838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31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sprawować specjalistyczną opiekę pielęgniarską nad pacjentem w przebiegu leczenia nerkozastępczego w technikach przerywanych oraz technikach ciągłych (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Continuous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Renal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Replacement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Therapy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, CRRT);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838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32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planować i przeprowadzać edukację terapeutyczną pacjenta, jego rodziny i opiekuna w zakresie samoobserwacji i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samopielęgnacji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podczas dializy i hemodializy;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33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planować i sprawować opiekę pielęgniarską nad pacjentem z niewydolnością narządową, przed i po przeszczepieniu narządów;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838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34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wykorzystywać aktualną wiedzę w celu zapewnienia wysokiego poziomu edukacji terapeutycznej pacjentów chorych na cukrzycę, ich rodzin i opiekunów;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35.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planować i koordynować opiekę nad pacjentem chorym na cukrzycę;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P7SM_UO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B.U 36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motywować pacjenta chorego na cukrzycę do radzenia sobie z chorobą i do współpracy w procesie leczenia;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64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37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planować opiekę nad pacjentami z wybranymi chorobami nowotworowymi leczonymi systemowo;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38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stosować metody i środki łagodzące skutki uboczne chemioterapii i radioterapii;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838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39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rozpoznawać sytuację psychologiczną pacjenta i jego reakcje na chorobę oraz proces leczenia, a także udzielać mu wsparcia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motywacyjnoedukacyjnego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29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40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oceniać i klasyfikować rany przewlekłe;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26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41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dobierać opatrunki z uwzględnieniem rodzaju i stanu rany;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64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42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przygotowywać pacjenta i jego rodzinę do profilaktyki, samokontroli i pielęgnacji rany;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42" w:type="dxa"/>
          </w:tblCellMar>
        </w:tblPrEx>
        <w:trPr>
          <w:trHeight w:val="526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43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stosować nowoczesne techniki pielęgnacji przetok jelitowych i moczowych;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5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44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przygotowywać pacjenta ze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stomią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do samoopieki i zapewniać doradztwo w doborze sprzętu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stomijnego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5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45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oceniać natężenie bólu według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skal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z uwzględnieniem wieku pacjenta i jego stanu klinicznego;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50" w:type="dxa"/>
          </w:tblCellMar>
        </w:tblPrEx>
        <w:trPr>
          <w:trHeight w:val="838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46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dobierać i stosować metody leczenia farmakologicznego bólu oraz stosować metody niefarmakologicznego leczenia bólu w zależności od stanu klinicznego pacjenta;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blPrEx>
          <w:tblCellMar>
            <w:right w:w="50" w:type="dxa"/>
          </w:tblCellMar>
        </w:tblPrEx>
        <w:trPr>
          <w:trHeight w:val="528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47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monitorować skuteczność leczenia przeciwbólowego;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5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48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prowadzić edukację pacjenta w zakresie samokontroli i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samopielęgnacji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w terapii bólu;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5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49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wykorzystywać standaryzowane narzędzia w przeprowadzaniu oceny stanu odżywienia pacjenta;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blPrEx>
          <w:tblCellMar>
            <w:right w:w="50" w:type="dxa"/>
          </w:tblCellMar>
        </w:tblPrEx>
        <w:trPr>
          <w:trHeight w:val="528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50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monitorować stan ogólny pacjenta w czasie leczenia żywieniowego;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50" w:type="dxa"/>
          </w:tblCellMar>
        </w:tblPrEx>
        <w:trPr>
          <w:trHeight w:val="838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51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prowadzić żywienie dojelitowe z wykorzystaniem różnych technik, w tym pompy perystaltycznej i żywienia pozajelitowego drogą żył centralnych i obwodowych;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blPrEx>
          <w:tblCellMar>
            <w:right w:w="5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52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przygotowywać sprzęt i urządzenia do wdrożenia wentylacji mechanicznej inwazyjnej, w tym wykonywać test aparatu;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50" w:type="dxa"/>
          </w:tblCellMar>
        </w:tblPrEx>
        <w:trPr>
          <w:trHeight w:val="528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53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obsługiwać respirator w trybie wentylacji nieinwazyjnej;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5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54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przygotowywać i stosować sprzęt do prowadzenia wentylacji nieinwazyjnej;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50" w:type="dxa"/>
          </w:tblCellMar>
        </w:tblPrEx>
        <w:trPr>
          <w:trHeight w:val="564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B.U 55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zapewniać pacjentowi wentylowanemu mechanicznie w sposób inwazyjny kompleksową opiekę pielęgniarską;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5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56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komunikować się z pacjentem wentylowanym mechanicznie z wykorzystaniem alternatywnych metod komunikacji;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50" w:type="dxa"/>
          </w:tblCellMar>
        </w:tblPrEx>
        <w:trPr>
          <w:trHeight w:val="838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57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oceniać potrzeby zdrowotne pacjenta z zaburzeniami psychicznymi, w tym depresją i zaburzeniami lękowymi, oraz pacjenta uzależnionego, a także planować interwencje zdrowotne;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5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58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analizować i dostosowywać do potrzeb pacjenta dostępne programy promocji zdrowia psychicznego;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right w:w="50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59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rozpoznawać sytuację życiową pacjenta w celu zapobiegania jego izolacji społecznej; 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top w:w="9" w:type="dxa"/>
            <w:bottom w:w="3" w:type="dxa"/>
            <w:right w:w="39" w:type="dxa"/>
          </w:tblCellMar>
        </w:tblPrEx>
        <w:trPr>
          <w:trHeight w:val="1114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60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prowadzić psychoedukację pacjenta z zaburzeniami psychicznymi,  w tym depresją i zaburzeniami lękowymi, oraz pacjenta uzależnionego i jego rodziny (opiekuna),a także stosować treningi umiejętności społecznych jako formę rehabilitacji psychiatrycznej;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blPrEx>
          <w:tblCellMar>
            <w:top w:w="9" w:type="dxa"/>
            <w:bottom w:w="3" w:type="dxa"/>
            <w:right w:w="39" w:type="dxa"/>
          </w:tblCellMar>
        </w:tblPrEx>
        <w:trPr>
          <w:trHeight w:val="562"/>
        </w:trPr>
        <w:tc>
          <w:tcPr>
            <w:tcW w:w="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61 </w:t>
            </w:r>
          </w:p>
        </w:tc>
        <w:tc>
          <w:tcPr>
            <w:tcW w:w="3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sprawować zaawansowaną opiekę pielęgniarką nad pacjentem z zaburzeniami układu nerwowego, w tym z chorobami degeneracyjnymi. </w:t>
            </w:r>
          </w:p>
        </w:tc>
        <w:tc>
          <w:tcPr>
            <w:tcW w:w="6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</w:tbl>
    <w:p w:rsidR="00003D9C" w:rsidRPr="00815F98" w:rsidRDefault="00003D9C" w:rsidP="00003D9C">
      <w:pPr>
        <w:rPr>
          <w:rFonts w:ascii="Times New Roman" w:hAnsi="Times New Roman" w:cs="Times New Roman"/>
          <w:sz w:val="20"/>
          <w:szCs w:val="20"/>
        </w:rPr>
      </w:pPr>
    </w:p>
    <w:p w:rsidR="00003D9C" w:rsidRPr="00815F98" w:rsidRDefault="00003D9C" w:rsidP="00003D9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50" w:type="pct"/>
        <w:tblCellMar>
          <w:top w:w="9" w:type="dxa"/>
          <w:left w:w="83" w:type="dxa"/>
          <w:bottom w:w="3" w:type="dxa"/>
          <w:right w:w="39" w:type="dxa"/>
        </w:tblCellMar>
        <w:tblLook w:val="04A0" w:firstRow="1" w:lastRow="0" w:firstColumn="1" w:lastColumn="0" w:noHBand="0" w:noVBand="1"/>
      </w:tblPr>
      <w:tblGrid>
        <w:gridCol w:w="10417"/>
      </w:tblGrid>
      <w:tr w:rsidR="00003D9C" w:rsidRPr="00815F98" w:rsidTr="00796184">
        <w:trPr>
          <w:trHeight w:val="1390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003D9C" w:rsidRPr="00815F98" w:rsidRDefault="00003D9C" w:rsidP="00796184">
            <w:pPr>
              <w:spacing w:after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3D9C" w:rsidRPr="00815F98" w:rsidRDefault="00003D9C" w:rsidP="00796184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  BADANIA  NAUKOWE  I  ROZWÓJ  PIELĘGNIARSTWA   </w:t>
            </w:r>
          </w:p>
          <w:p w:rsidR="00003D9C" w:rsidRPr="00815F98" w:rsidRDefault="00003D9C" w:rsidP="007961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3D9C" w:rsidRPr="00815F98" w:rsidRDefault="00003D9C" w:rsidP="00003D9C">
            <w:pPr>
              <w:spacing w:after="17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(badania naukowe w pielęgniarstwie, statystyka medyczna, informacja naukowa, praktyka pielęgniarska oparta na dowodach naukowych, pielęgniarstwo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perspektywie międzynarodowej, seminarium dyplomowe)</w:t>
            </w: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03D9C" w:rsidRPr="00815F98" w:rsidTr="00003D9C">
        <w:trPr>
          <w:trHeight w:val="907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3D9C" w:rsidRPr="00815F98" w:rsidRDefault="00003D9C" w:rsidP="00796184">
            <w:pPr>
              <w:spacing w:after="0"/>
              <w:ind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WIEDZA </w:t>
            </w:r>
          </w:p>
          <w:p w:rsidR="00003D9C" w:rsidRPr="00815F98" w:rsidRDefault="00003D9C" w:rsidP="00796184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zakresie wiedzy absolwent zna i rozumie: </w:t>
            </w:r>
          </w:p>
        </w:tc>
      </w:tr>
    </w:tbl>
    <w:p w:rsidR="00003D9C" w:rsidRPr="00815F98" w:rsidRDefault="00003D9C" w:rsidP="00003D9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50" w:type="pct"/>
        <w:tblCellMar>
          <w:top w:w="9" w:type="dxa"/>
          <w:left w:w="83" w:type="dxa"/>
          <w:bottom w:w="3" w:type="dxa"/>
          <w:right w:w="39" w:type="dxa"/>
        </w:tblCellMar>
        <w:tblLook w:val="04A0" w:firstRow="1" w:lastRow="0" w:firstColumn="1" w:lastColumn="0" w:noHBand="0" w:noVBand="1"/>
      </w:tblPr>
      <w:tblGrid>
        <w:gridCol w:w="1784"/>
        <w:gridCol w:w="6450"/>
        <w:gridCol w:w="1310"/>
        <w:gridCol w:w="873"/>
      </w:tblGrid>
      <w:tr w:rsidR="00003D9C" w:rsidRPr="00815F98" w:rsidTr="00796184">
        <w:trPr>
          <w:trHeight w:val="562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C.W1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C.W1. kierunki, zakres i rodzaj badań naukowych w pielęgniarstwie;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003D9C" w:rsidRDefault="00003D9C" w:rsidP="00796184">
            <w:pPr>
              <w:pStyle w:val="Tekstpodstawowy"/>
              <w:kinsoku w:val="0"/>
              <w:overflowPunct w:val="0"/>
              <w:spacing w:line="244" w:lineRule="exact"/>
              <w:rPr>
                <w:color w:val="636A6B" w:themeColor="text2"/>
                <w:spacing w:val="-5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P7S_WG</w:t>
            </w:r>
          </w:p>
          <w:p w:rsidR="00003D9C" w:rsidRPr="00003D9C" w:rsidRDefault="00003D9C" w:rsidP="00796184">
            <w:pPr>
              <w:pStyle w:val="Tekstpodstawowy"/>
              <w:kinsoku w:val="0"/>
              <w:overflowPunct w:val="0"/>
              <w:rPr>
                <w:color w:val="636A6B" w:themeColor="text2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P7S_WK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NZ</w:t>
            </w:r>
          </w:p>
        </w:tc>
      </w:tr>
      <w:tr w:rsidR="00003D9C" w:rsidRPr="00815F98" w:rsidTr="00796184">
        <w:trPr>
          <w:trHeight w:val="562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C.W2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C.W2. reguły dobrych praktyk w badaniach naukowych;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003D9C" w:rsidRDefault="00003D9C" w:rsidP="00796184">
            <w:pPr>
              <w:pStyle w:val="Tekstpodstawowy"/>
              <w:kinsoku w:val="0"/>
              <w:overflowPunct w:val="0"/>
              <w:spacing w:line="244" w:lineRule="exact"/>
              <w:rPr>
                <w:color w:val="636A6B" w:themeColor="text2"/>
                <w:spacing w:val="-5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P7S_WG</w:t>
            </w:r>
          </w:p>
          <w:p w:rsidR="00003D9C" w:rsidRPr="00003D9C" w:rsidRDefault="00003D9C" w:rsidP="00796184">
            <w:pPr>
              <w:pStyle w:val="Tekstpodstawowy"/>
              <w:kinsoku w:val="0"/>
              <w:overflowPunct w:val="0"/>
              <w:rPr>
                <w:color w:val="636A6B" w:themeColor="text2"/>
                <w:sz w:val="20"/>
                <w:szCs w:val="20"/>
              </w:rPr>
            </w:pPr>
            <w:r w:rsidRPr="00003D9C">
              <w:rPr>
                <w:color w:val="636A6B" w:themeColor="text2"/>
                <w:spacing w:val="-16"/>
                <w:sz w:val="20"/>
                <w:szCs w:val="20"/>
              </w:rPr>
              <w:t xml:space="preserve"> </w:t>
            </w:r>
            <w:r w:rsidRPr="00003D9C">
              <w:rPr>
                <w:color w:val="636A6B" w:themeColor="text2"/>
                <w:spacing w:val="-8"/>
                <w:sz w:val="20"/>
                <w:szCs w:val="20"/>
              </w:rPr>
              <w:t>P7S_WK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NZ</w:t>
            </w:r>
          </w:p>
        </w:tc>
      </w:tr>
      <w:tr w:rsidR="00003D9C" w:rsidRPr="00815F98" w:rsidTr="00796184">
        <w:trPr>
          <w:trHeight w:val="562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C.W3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C.W3. metody i techniki badawcze stosowane w badaniach naukowych w pielęgniarstwie;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003D9C" w:rsidRDefault="00003D9C" w:rsidP="00796184">
            <w:pPr>
              <w:pStyle w:val="Tekstpodstawowy"/>
              <w:kinsoku w:val="0"/>
              <w:overflowPunct w:val="0"/>
              <w:spacing w:line="244" w:lineRule="exact"/>
              <w:rPr>
                <w:color w:val="636A6B" w:themeColor="text2"/>
                <w:spacing w:val="-5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P7S_WG</w:t>
            </w:r>
          </w:p>
          <w:p w:rsidR="00003D9C" w:rsidRPr="00003D9C" w:rsidRDefault="00003D9C" w:rsidP="00796184">
            <w:pPr>
              <w:pStyle w:val="Tekstpodstawowy"/>
              <w:kinsoku w:val="0"/>
              <w:overflowPunct w:val="0"/>
              <w:rPr>
                <w:color w:val="636A6B" w:themeColor="text2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P7S_WK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NZ</w:t>
            </w:r>
          </w:p>
        </w:tc>
      </w:tr>
      <w:tr w:rsidR="00003D9C" w:rsidRPr="00815F98" w:rsidTr="00796184">
        <w:trPr>
          <w:trHeight w:val="562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C.W4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C.W4. zasady przygotowywania baz danych do analiz statystycznych;</w:t>
            </w:r>
          </w:p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003D9C" w:rsidRDefault="00003D9C" w:rsidP="00796184">
            <w:pPr>
              <w:pStyle w:val="Tekstpodstawowy"/>
              <w:kinsoku w:val="0"/>
              <w:overflowPunct w:val="0"/>
              <w:spacing w:line="244" w:lineRule="exact"/>
              <w:rPr>
                <w:color w:val="636A6B" w:themeColor="text2"/>
                <w:spacing w:val="-5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P7S_WG</w:t>
            </w:r>
          </w:p>
          <w:p w:rsidR="00003D9C" w:rsidRPr="00003D9C" w:rsidRDefault="00003D9C" w:rsidP="00796184">
            <w:pPr>
              <w:pStyle w:val="Tekstpodstawowy"/>
              <w:kinsoku w:val="0"/>
              <w:overflowPunct w:val="0"/>
              <w:rPr>
                <w:color w:val="636A6B" w:themeColor="text2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P7S_WK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NZ</w:t>
            </w:r>
          </w:p>
        </w:tc>
      </w:tr>
      <w:tr w:rsidR="00003D9C" w:rsidRPr="00815F98" w:rsidTr="00796184">
        <w:trPr>
          <w:trHeight w:val="562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C.W5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C.W5. narzędzia informatyczne, testy statystyczne i zasady opracowywania wyników badań naukowych;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003D9C" w:rsidRDefault="00003D9C" w:rsidP="00796184">
            <w:pPr>
              <w:pStyle w:val="Tekstpodstawowy"/>
              <w:kinsoku w:val="0"/>
              <w:overflowPunct w:val="0"/>
              <w:spacing w:line="244" w:lineRule="exact"/>
              <w:rPr>
                <w:color w:val="636A6B" w:themeColor="text2"/>
                <w:spacing w:val="-5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P7S_WG</w:t>
            </w:r>
          </w:p>
          <w:p w:rsidR="00003D9C" w:rsidRPr="00003D9C" w:rsidRDefault="00003D9C" w:rsidP="00796184">
            <w:pPr>
              <w:pStyle w:val="Tekstpodstawowy"/>
              <w:kinsoku w:val="0"/>
              <w:overflowPunct w:val="0"/>
              <w:rPr>
                <w:color w:val="636A6B" w:themeColor="text2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P7S_WK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NZ</w:t>
            </w:r>
          </w:p>
        </w:tc>
      </w:tr>
      <w:tr w:rsidR="00003D9C" w:rsidRPr="00815F98" w:rsidTr="00796184">
        <w:trPr>
          <w:trHeight w:val="562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C.W6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C.W6. źródła naukowej informacji medycznej;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003D9C" w:rsidRDefault="00003D9C" w:rsidP="00796184">
            <w:pPr>
              <w:pStyle w:val="Tekstpodstawowy"/>
              <w:kinsoku w:val="0"/>
              <w:overflowPunct w:val="0"/>
              <w:spacing w:line="244" w:lineRule="exact"/>
              <w:rPr>
                <w:color w:val="636A6B" w:themeColor="text2"/>
                <w:spacing w:val="-5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P7S_WG</w:t>
            </w:r>
          </w:p>
          <w:p w:rsidR="00003D9C" w:rsidRPr="00003D9C" w:rsidRDefault="00003D9C" w:rsidP="00796184">
            <w:pPr>
              <w:pStyle w:val="Tekstpodstawowy"/>
              <w:kinsoku w:val="0"/>
              <w:overflowPunct w:val="0"/>
              <w:rPr>
                <w:color w:val="636A6B" w:themeColor="text2"/>
                <w:sz w:val="20"/>
                <w:szCs w:val="20"/>
              </w:rPr>
            </w:pPr>
            <w:r w:rsidRPr="00003D9C">
              <w:rPr>
                <w:color w:val="636A6B" w:themeColor="text2"/>
                <w:spacing w:val="-16"/>
                <w:sz w:val="20"/>
                <w:szCs w:val="20"/>
              </w:rPr>
              <w:t xml:space="preserve"> </w:t>
            </w:r>
            <w:r w:rsidRPr="00003D9C">
              <w:rPr>
                <w:color w:val="636A6B" w:themeColor="text2"/>
                <w:spacing w:val="-8"/>
                <w:sz w:val="20"/>
                <w:szCs w:val="20"/>
              </w:rPr>
              <w:t>P7S_WK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NZ</w:t>
            </w:r>
          </w:p>
        </w:tc>
      </w:tr>
      <w:tr w:rsidR="00003D9C" w:rsidRPr="00815F98" w:rsidTr="00796184">
        <w:trPr>
          <w:trHeight w:val="562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C.W7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C.W7. sposoby wyszukiwania informacji naukowej w bazach danych;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003D9C" w:rsidRDefault="00003D9C" w:rsidP="00796184">
            <w:pPr>
              <w:pStyle w:val="Tekstpodstawowy"/>
              <w:kinsoku w:val="0"/>
              <w:overflowPunct w:val="0"/>
              <w:spacing w:line="244" w:lineRule="exact"/>
              <w:rPr>
                <w:color w:val="636A6B" w:themeColor="text2"/>
                <w:spacing w:val="-5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P7S_WG</w:t>
            </w:r>
          </w:p>
          <w:p w:rsidR="00003D9C" w:rsidRPr="00003D9C" w:rsidRDefault="00003D9C" w:rsidP="00796184">
            <w:pPr>
              <w:pStyle w:val="Tekstpodstawowy"/>
              <w:kinsoku w:val="0"/>
              <w:overflowPunct w:val="0"/>
              <w:rPr>
                <w:color w:val="636A6B" w:themeColor="text2"/>
                <w:sz w:val="20"/>
                <w:szCs w:val="20"/>
              </w:rPr>
            </w:pPr>
            <w:r w:rsidRPr="00003D9C">
              <w:rPr>
                <w:color w:val="636A6B" w:themeColor="text2"/>
                <w:spacing w:val="-16"/>
                <w:sz w:val="20"/>
                <w:szCs w:val="20"/>
              </w:rPr>
              <w:t xml:space="preserve"> </w:t>
            </w:r>
            <w:r w:rsidRPr="00003D9C">
              <w:rPr>
                <w:color w:val="636A6B" w:themeColor="text2"/>
                <w:spacing w:val="-8"/>
                <w:sz w:val="20"/>
                <w:szCs w:val="20"/>
              </w:rPr>
              <w:t>P7S_WK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NZ</w:t>
            </w:r>
          </w:p>
        </w:tc>
      </w:tr>
      <w:tr w:rsidR="00003D9C" w:rsidRPr="00815F98" w:rsidTr="00796184">
        <w:trPr>
          <w:trHeight w:val="562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C.W8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C.W8. zasady praktyki opartej na dowodach naukowych w medycynie (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) i w pielęgniarstwie (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nursing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003D9C" w:rsidRDefault="00003D9C" w:rsidP="00796184">
            <w:pPr>
              <w:pStyle w:val="Tekstpodstawowy"/>
              <w:kinsoku w:val="0"/>
              <w:overflowPunct w:val="0"/>
              <w:spacing w:line="244" w:lineRule="exact"/>
              <w:rPr>
                <w:color w:val="636A6B" w:themeColor="text2"/>
                <w:spacing w:val="-5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P7S_WG</w:t>
            </w:r>
          </w:p>
          <w:p w:rsidR="00003D9C" w:rsidRPr="00003D9C" w:rsidRDefault="00003D9C" w:rsidP="00796184">
            <w:pPr>
              <w:pStyle w:val="Tekstpodstawowy"/>
              <w:kinsoku w:val="0"/>
              <w:overflowPunct w:val="0"/>
              <w:rPr>
                <w:color w:val="636A6B" w:themeColor="text2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P7S_WK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NZ</w:t>
            </w:r>
          </w:p>
        </w:tc>
      </w:tr>
      <w:tr w:rsidR="00003D9C" w:rsidRPr="00815F98" w:rsidTr="00796184">
        <w:trPr>
          <w:trHeight w:val="562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C.W9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C.W9. systemy kształcenia </w:t>
            </w:r>
            <w:proofErr w:type="spellStart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przeddyplomowego</w:t>
            </w:r>
            <w:proofErr w:type="spellEnd"/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i podyplomowego pielęgniarek w wybranych państwach członkowskich Unii Europejskiej;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003D9C" w:rsidRDefault="00003D9C" w:rsidP="00796184">
            <w:pPr>
              <w:pStyle w:val="Tekstpodstawowy"/>
              <w:kinsoku w:val="0"/>
              <w:overflowPunct w:val="0"/>
              <w:spacing w:line="244" w:lineRule="exact"/>
              <w:rPr>
                <w:color w:val="636A6B" w:themeColor="text2"/>
                <w:sz w:val="20"/>
                <w:szCs w:val="20"/>
              </w:rPr>
            </w:pPr>
            <w:r w:rsidRPr="00003D9C">
              <w:rPr>
                <w:color w:val="636A6B" w:themeColor="text2"/>
                <w:sz w:val="20"/>
                <w:szCs w:val="20"/>
              </w:rPr>
              <w:t>P7S_WG</w:t>
            </w:r>
          </w:p>
          <w:p w:rsidR="00003D9C" w:rsidRPr="00003D9C" w:rsidRDefault="00003D9C" w:rsidP="00796184">
            <w:pPr>
              <w:pStyle w:val="Tekstpodstawowy"/>
              <w:kinsoku w:val="0"/>
              <w:overflowPunct w:val="0"/>
              <w:ind w:right="302"/>
              <w:rPr>
                <w:color w:val="636A6B" w:themeColor="text2"/>
                <w:sz w:val="20"/>
                <w:szCs w:val="20"/>
              </w:rPr>
            </w:pPr>
            <w:r w:rsidRPr="00003D9C">
              <w:rPr>
                <w:color w:val="636A6B" w:themeColor="text2"/>
                <w:sz w:val="20"/>
                <w:szCs w:val="20"/>
              </w:rPr>
              <w:t>P7S_WK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NZ</w:t>
            </w:r>
          </w:p>
        </w:tc>
      </w:tr>
      <w:tr w:rsidR="00003D9C" w:rsidRPr="00815F98" w:rsidTr="00796184">
        <w:trPr>
          <w:trHeight w:val="562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C.W10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C.W10. procedurę uznawania kwalifikacji zawodowych pielęgniarek w Rzeczypospolitej Polskiej i innych państwach członkowskich Unii Europejskiej;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003D9C" w:rsidRDefault="00003D9C" w:rsidP="00796184">
            <w:pPr>
              <w:pStyle w:val="Tekstpodstawowy"/>
              <w:kinsoku w:val="0"/>
              <w:overflowPunct w:val="0"/>
              <w:spacing w:line="244" w:lineRule="exact"/>
              <w:rPr>
                <w:color w:val="636A6B" w:themeColor="text2"/>
                <w:spacing w:val="-5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P7S_WG</w:t>
            </w:r>
          </w:p>
          <w:p w:rsidR="00003D9C" w:rsidRPr="00003D9C" w:rsidRDefault="00003D9C" w:rsidP="00796184">
            <w:pPr>
              <w:pStyle w:val="Tekstpodstawowy"/>
              <w:kinsoku w:val="0"/>
              <w:overflowPunct w:val="0"/>
              <w:rPr>
                <w:color w:val="636A6B" w:themeColor="text2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P7S_WK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NZ</w:t>
            </w:r>
          </w:p>
        </w:tc>
      </w:tr>
      <w:tr w:rsidR="00003D9C" w:rsidRPr="00815F98" w:rsidTr="00796184">
        <w:trPr>
          <w:trHeight w:val="562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C.W11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C.W11. systemy opieki pielęgniarskiej i współczesne kierunki rozwoju opieki pielęgniarskiej;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003D9C" w:rsidRDefault="00003D9C" w:rsidP="00796184">
            <w:pPr>
              <w:pStyle w:val="Tekstpodstawowy"/>
              <w:kinsoku w:val="0"/>
              <w:overflowPunct w:val="0"/>
              <w:spacing w:line="244" w:lineRule="exact"/>
              <w:rPr>
                <w:color w:val="636A6B" w:themeColor="text2"/>
                <w:spacing w:val="-5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P7S_WG</w:t>
            </w:r>
          </w:p>
          <w:p w:rsidR="00003D9C" w:rsidRPr="00003D9C" w:rsidRDefault="00003D9C" w:rsidP="00796184">
            <w:pPr>
              <w:pStyle w:val="Tekstpodstawowy"/>
              <w:kinsoku w:val="0"/>
              <w:overflowPunct w:val="0"/>
              <w:rPr>
                <w:color w:val="636A6B" w:themeColor="text2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P7S_WK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NZ</w:t>
            </w:r>
          </w:p>
        </w:tc>
      </w:tr>
      <w:tr w:rsidR="00003D9C" w:rsidRPr="00815F98" w:rsidTr="00003D9C">
        <w:trPr>
          <w:trHeight w:val="446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C.W12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C.W12. zasady dostępu obywateli państw członkowskich Unii Europejskiej do świadczeń zdrowotnych w świetle prawa Unii Europejskiej;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003D9C" w:rsidRDefault="00003D9C" w:rsidP="00796184">
            <w:pPr>
              <w:pStyle w:val="Tekstpodstawowy"/>
              <w:kinsoku w:val="0"/>
              <w:overflowPunct w:val="0"/>
              <w:spacing w:line="244" w:lineRule="exact"/>
              <w:rPr>
                <w:color w:val="636A6B" w:themeColor="text2"/>
                <w:spacing w:val="-5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P7S_WG</w:t>
            </w:r>
          </w:p>
          <w:p w:rsidR="00003D9C" w:rsidRPr="00003D9C" w:rsidRDefault="00003D9C" w:rsidP="00796184">
            <w:pPr>
              <w:pStyle w:val="Tekstpodstawowy"/>
              <w:kinsoku w:val="0"/>
              <w:overflowPunct w:val="0"/>
              <w:rPr>
                <w:color w:val="636A6B" w:themeColor="text2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P7S_WK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NZ</w:t>
            </w:r>
          </w:p>
        </w:tc>
      </w:tr>
      <w:tr w:rsidR="00003D9C" w:rsidRPr="00815F98" w:rsidTr="00796184">
        <w:trPr>
          <w:trHeight w:val="562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C.W13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C.W13. rolę i priorytety polityki zdrowotnej Światowej Organizacji Zdrowia oraz Komisji Europejskiej.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003D9C" w:rsidRDefault="00003D9C" w:rsidP="00796184">
            <w:pPr>
              <w:pStyle w:val="Tekstpodstawowy"/>
              <w:kinsoku w:val="0"/>
              <w:overflowPunct w:val="0"/>
              <w:spacing w:line="244" w:lineRule="exact"/>
              <w:rPr>
                <w:color w:val="636A6B" w:themeColor="text2"/>
                <w:spacing w:val="-5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P7S_WG</w:t>
            </w:r>
          </w:p>
          <w:p w:rsidR="00003D9C" w:rsidRPr="00003D9C" w:rsidRDefault="00003D9C" w:rsidP="00796184">
            <w:pPr>
              <w:pStyle w:val="Tekstpodstawowy"/>
              <w:kinsoku w:val="0"/>
              <w:overflowPunct w:val="0"/>
              <w:rPr>
                <w:color w:val="636A6B" w:themeColor="text2"/>
                <w:sz w:val="20"/>
                <w:szCs w:val="20"/>
              </w:rPr>
            </w:pPr>
            <w:r w:rsidRPr="00003D9C">
              <w:rPr>
                <w:color w:val="636A6B" w:themeColor="text2"/>
                <w:spacing w:val="-5"/>
                <w:sz w:val="20"/>
                <w:szCs w:val="20"/>
              </w:rPr>
              <w:t>P7S_WK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NZ</w:t>
            </w:r>
          </w:p>
        </w:tc>
      </w:tr>
    </w:tbl>
    <w:p w:rsidR="00003D9C" w:rsidRPr="00815F98" w:rsidRDefault="00003D9C" w:rsidP="00003D9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50" w:type="pct"/>
        <w:tblCellMar>
          <w:top w:w="9" w:type="dxa"/>
          <w:left w:w="83" w:type="dxa"/>
          <w:bottom w:w="3" w:type="dxa"/>
          <w:right w:w="39" w:type="dxa"/>
        </w:tblCellMar>
        <w:tblLook w:val="04A0" w:firstRow="1" w:lastRow="0" w:firstColumn="1" w:lastColumn="0" w:noHBand="0" w:noVBand="1"/>
      </w:tblPr>
      <w:tblGrid>
        <w:gridCol w:w="1784"/>
        <w:gridCol w:w="6450"/>
        <w:gridCol w:w="1310"/>
        <w:gridCol w:w="873"/>
      </w:tblGrid>
      <w:tr w:rsidR="00003D9C" w:rsidRPr="00815F98" w:rsidTr="00796184">
        <w:trPr>
          <w:trHeight w:val="1114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pc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03D9C" w:rsidRPr="00815F98" w:rsidRDefault="00003D9C" w:rsidP="00796184">
            <w:pPr>
              <w:spacing w:after="6"/>
              <w:ind w:right="2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3D9C" w:rsidRPr="00815F98" w:rsidRDefault="00003D9C" w:rsidP="00796184">
            <w:pPr>
              <w:spacing w:after="20"/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UMIEJĘTNOŚCI </w:t>
            </w:r>
          </w:p>
          <w:p w:rsidR="00003D9C" w:rsidRPr="00815F98" w:rsidRDefault="00003D9C" w:rsidP="00796184">
            <w:pPr>
              <w:spacing w:after="0"/>
              <w:ind w:left="977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W zakresie umiejętności absolwent potrafi: 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03D9C" w:rsidRPr="00815F98" w:rsidTr="00796184">
        <w:trPr>
          <w:trHeight w:val="406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C.U1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wskazywać kierunki i zakres badań naukowych w pielęgniarstwie; 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28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C.U2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zaplanować badanie naukowe i omówić jego cel oraz spodziewane wyniki; 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 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C.U3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przeprowadzić badanie naukowe, zaprezentować i zinterpretować jego wyniki oraz odnieść je do aktualnego stanu wiedzy; 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28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C.U4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przygotowywać bazy danych do obliczeń statystycznych; 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C.U5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stosować   testy   parametryczne   i   nieparametryczne   dla   zmiennych zależnych i niezależnych; 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838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C.U6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korzystać ze specjalistycznej literatury naukowej krajowej i zagranicznej, naukowych baz danych oraz informacji i danych przekazywanych przez międzynarodowe organizacje i stowarzyszenia pielęgniarskie; 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P7SM_UU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C.U7 </w:t>
            </w:r>
          </w:p>
        </w:tc>
        <w:tc>
          <w:tcPr>
            <w:tcW w:w="3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przygotowywać rekomendacje w zakresie opieki pielęgniarskiej w oparciu o dowody naukowe. </w:t>
            </w:r>
          </w:p>
        </w:tc>
        <w:tc>
          <w:tcPr>
            <w:tcW w:w="6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P7SM_UU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D9C" w:rsidRPr="00815F98" w:rsidRDefault="00003D9C" w:rsidP="00796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</w:tbl>
    <w:p w:rsidR="00003D9C" w:rsidRPr="00815F98" w:rsidRDefault="00003D9C" w:rsidP="00003D9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5F9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03D9C" w:rsidRDefault="00003D9C" w:rsidP="00003D9C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5F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15F9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8B4226" w:rsidRDefault="008B4226" w:rsidP="00003D9C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B4226" w:rsidRDefault="008B4226" w:rsidP="00003D9C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B4226" w:rsidRPr="00815F98" w:rsidRDefault="008B4226" w:rsidP="00003D9C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03D9C" w:rsidRPr="00815F98" w:rsidRDefault="00003D9C" w:rsidP="00003D9C">
      <w:pPr>
        <w:spacing w:after="0" w:line="256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</w:pPr>
    </w:p>
    <w:tbl>
      <w:tblPr>
        <w:tblW w:w="5000" w:type="pct"/>
        <w:tblCellMar>
          <w:top w:w="9" w:type="dxa"/>
          <w:left w:w="83" w:type="dxa"/>
          <w:bottom w:w="3" w:type="dxa"/>
          <w:right w:w="39" w:type="dxa"/>
        </w:tblCellMar>
        <w:tblLook w:val="04A0" w:firstRow="1" w:lastRow="0" w:firstColumn="1" w:lastColumn="0" w:noHBand="0" w:noVBand="1"/>
      </w:tblPr>
      <w:tblGrid>
        <w:gridCol w:w="10312"/>
      </w:tblGrid>
      <w:tr w:rsidR="00003D9C" w:rsidRPr="00815F98" w:rsidTr="00796184">
        <w:trPr>
          <w:trHeight w:val="9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3D9C" w:rsidRPr="00815F98" w:rsidRDefault="00003D9C" w:rsidP="00796184">
            <w:pPr>
              <w:spacing w:after="11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D9C" w:rsidRPr="00815F98" w:rsidRDefault="00003D9C" w:rsidP="00796184">
            <w:pPr>
              <w:spacing w:after="0" w:line="256" w:lineRule="auto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D.  EFEKTY UCZENIA SIĘ ZAPROPONOWANE PRZEZ UCZELNIE </w:t>
            </w:r>
          </w:p>
        </w:tc>
      </w:tr>
      <w:tr w:rsidR="00003D9C" w:rsidRPr="00815F98" w:rsidTr="00796184">
        <w:trPr>
          <w:trHeight w:val="6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3D9C" w:rsidRPr="00815F98" w:rsidRDefault="00003D9C" w:rsidP="00796184">
            <w:pPr>
              <w:spacing w:after="0" w:line="256" w:lineRule="auto"/>
              <w:ind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WIEDZA </w:t>
            </w:r>
          </w:p>
          <w:p w:rsidR="00003D9C" w:rsidRPr="00815F98" w:rsidRDefault="00003D9C" w:rsidP="00796184">
            <w:pPr>
              <w:spacing w:after="0" w:line="256" w:lineRule="auto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zakresie wiedzy absolwent zna i rozumie: </w:t>
            </w:r>
          </w:p>
        </w:tc>
      </w:tr>
    </w:tbl>
    <w:p w:rsidR="00003D9C" w:rsidRPr="00815F98" w:rsidRDefault="00003D9C" w:rsidP="00003D9C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en-US"/>
        </w:rPr>
      </w:pPr>
    </w:p>
    <w:p w:rsidR="00003D9C" w:rsidRPr="00815F98" w:rsidRDefault="00003D9C" w:rsidP="00003D9C">
      <w:pPr>
        <w:spacing w:after="0" w:line="25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1512"/>
        <w:gridCol w:w="3663"/>
        <w:gridCol w:w="1495"/>
        <w:gridCol w:w="1297"/>
        <w:gridCol w:w="833"/>
      </w:tblGrid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CM-D.W 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CM-A.W 30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zjawiska patologiczne, klasyfikację patologii społecznych i ich przyczyny;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O.W1, A.W 2.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CM-D.W 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CM-B.W 53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zasady leczenia i pielęgnowania noworodków urodzonych przedwcześnie, z małą masą urodzeniową oraz urodzonych z ciąż lub porodów powikłanych</w:t>
            </w: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A.W 10 , B.W 13, B.W 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NZ, </w:t>
            </w:r>
          </w:p>
        </w:tc>
      </w:tr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CM-D.W 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CM-B.W 54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zasady diagnostyki prenatalnej zgodne z aktualnym stanem wiedzy</w:t>
            </w: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B.W 15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CM-D.W 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CM-B.W 55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symptomatologię i leczenie dzieci z wadami rozwojowymi</w:t>
            </w: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B.W 12,  B.W 13, B.W 23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CM-D.W 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CM-B.W 56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zasady tworzenia optymalnych warunków rozwoju psychoruchowego dla dzieci urodzonych przedwcześnie oraz hospitalizowanych przez dłuższy czas</w:t>
            </w: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B.W 51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CM-D.W 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CM-B.W 57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rolę i zadania pielęgniarki we wsparciu i edukacji rodziców dziecka urodzonego przedwcześnie oraz długotrwale hospitalizowanych</w:t>
            </w: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O.W5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CM-D.W 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CM-B.W 58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zagadnienia organizacyjno-prawne medycyny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transplantacyjnej</w:t>
            </w: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O.W9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A.W 6.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P7SM_WK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CM-D.W 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CM-B.W 59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ind w:left="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specyfikę stanu klinicznego dawcy i biorcy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przygotowywanego do przeszczepu</w:t>
            </w: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B.W 23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B.W 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CM-D.W 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CM-B.W 60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specyfikę opieki pielęgniarskiej nad pacjentem przed i po przeszczepieniu narządów</w:t>
            </w: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B.W 31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CM-D.W 10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CM-B.W 61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zagrożenia wynikające ze stosowania metod inwazyjnych stosowanych w kardiologii;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O.W1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CM-D.W 11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sz w:val="20"/>
                <w:szCs w:val="20"/>
              </w:rPr>
              <w:t>CM-B.W 62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zakres działań pielęgniarskich w kariologii interwencyjnej;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B.W 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CM-D.W 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CM-B.W 63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zasady opieki pielęgniarskiej nad chorym w opiece kardiologiczno-kardiochirurgicznej;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B.W 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CM-D.W 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CM-B.W 64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specjalistyczne techniki diagnostyczne i terapeutyczne stosowane w opiece kardiologiczno- kardiochirurgicznej;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B.U 29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CM-D.W 14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CM-B.W 65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podstawy teoretyczne urologii zachowawczej i zabiegowej</w:t>
            </w:r>
            <w:r w:rsidRPr="00815F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B.W 14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P7SM_WG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CM-D.W 15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sz w:val="20"/>
                <w:szCs w:val="20"/>
              </w:rPr>
              <w:t>CM-B.W 66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rolę i zadania pielęgniarki w opiece nad chorymi z</w:t>
            </w:r>
          </w:p>
          <w:p w:rsidR="00003D9C" w:rsidRPr="00815F98" w:rsidRDefault="00003D9C" w:rsidP="00796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chorobami układu moczowego i moczowo-płciowego;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O.W1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O.W2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B.W 13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B.W 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P7SM_WG 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</w:tbl>
    <w:p w:rsidR="00003D9C" w:rsidRPr="00815F98" w:rsidRDefault="00003D9C" w:rsidP="00003D9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003D9C" w:rsidRPr="00815F98" w:rsidRDefault="00003D9C" w:rsidP="00003D9C">
      <w:pPr>
        <w:spacing w:after="0" w:line="25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03D9C" w:rsidRPr="00815F98" w:rsidRDefault="00003D9C" w:rsidP="00003D9C">
      <w:pPr>
        <w:spacing w:after="0" w:line="25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5050" w:type="pct"/>
        <w:tblCellMar>
          <w:top w:w="9" w:type="dxa"/>
          <w:left w:w="83" w:type="dxa"/>
          <w:bottom w:w="3" w:type="dxa"/>
          <w:right w:w="39" w:type="dxa"/>
        </w:tblCellMar>
        <w:tblLook w:val="04A0" w:firstRow="1" w:lastRow="0" w:firstColumn="1" w:lastColumn="0" w:noHBand="0" w:noVBand="1"/>
      </w:tblPr>
      <w:tblGrid>
        <w:gridCol w:w="1541"/>
        <w:gridCol w:w="6691"/>
        <w:gridCol w:w="1310"/>
        <w:gridCol w:w="873"/>
      </w:tblGrid>
      <w:tr w:rsidR="00003D9C" w:rsidRPr="00815F98" w:rsidTr="00796184">
        <w:trPr>
          <w:trHeight w:val="1114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03D9C" w:rsidRPr="00815F98" w:rsidRDefault="00003D9C" w:rsidP="00796184">
            <w:pPr>
              <w:spacing w:after="6" w:line="256" w:lineRule="auto"/>
              <w:ind w:right="2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3D9C" w:rsidRPr="00815F98" w:rsidRDefault="00003D9C" w:rsidP="00796184">
            <w:pPr>
              <w:spacing w:after="20" w:line="256" w:lineRule="auto"/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UMIEJĘTNOŚCI </w:t>
            </w:r>
          </w:p>
          <w:p w:rsidR="00003D9C" w:rsidRPr="00815F98" w:rsidRDefault="00003D9C" w:rsidP="00796184">
            <w:pPr>
              <w:spacing w:after="0" w:line="256" w:lineRule="auto"/>
              <w:ind w:left="977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W zakresie umiejętności absolwent potrafi: 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003D9C" w:rsidRPr="00815F98" w:rsidRDefault="00003D9C" w:rsidP="00003D9C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503"/>
        <w:gridCol w:w="3655"/>
        <w:gridCol w:w="1520"/>
        <w:gridCol w:w="1297"/>
        <w:gridCol w:w="833"/>
      </w:tblGrid>
      <w:tr w:rsidR="00003D9C" w:rsidRPr="00815F98" w:rsidTr="00796184">
        <w:trPr>
          <w:trHeight w:val="562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CM-D.U 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A177BB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sz w:val="20"/>
                <w:szCs w:val="20"/>
              </w:rPr>
              <w:t>CM-A.U 22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rozpoznawać zjawiska patologii społecznych oraz ich przyczyny a także planować działania w zakresie wdrażania pomocy;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O.U1, O.U11, O.U12, A.U1, A.U17, B.U 18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CM-D.U 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A177BB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sz w:val="20"/>
                <w:szCs w:val="20"/>
              </w:rPr>
              <w:t>CM-B.U 62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ocenić rozwój somatyczny dziecka urodzonego w terminie oraz z ciąż / porodów powikłanych.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B.U 58, O.U9 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P7SM_UU 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P7SM_UO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CM-D.U 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A177BB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sz w:val="20"/>
                <w:szCs w:val="20"/>
              </w:rPr>
              <w:t>CM-B.U 63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prowadzić tlenoterapię u noworodka z zespołem zaburzeń oddechowych z uwzględnieniem aktualnych wytycznych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B.U 16, B.U 18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CM-D.U 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A177BB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sz w:val="20"/>
                <w:szCs w:val="20"/>
              </w:rPr>
              <w:t>CM-B.U 64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dobierać procedury postępowania pielęgniarskiego w stanach nagłych i zabiegach ratujących życie.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A.U3, B.U 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P7SM_UK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CM-D.U 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A177BB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sz w:val="20"/>
                <w:szCs w:val="20"/>
              </w:rPr>
              <w:t>CM-B.U 65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proponować interwencje pielęgniarskie wobec noworodków urodzonych przedwcześnie, z małą masą urodzeniową oraz urodzonych z ciąż lub porodów powikłanych.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C.U7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P7SM_UU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CM-D.U 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A177BB" w:rsidRDefault="00003D9C" w:rsidP="0079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sz w:val="20"/>
                <w:szCs w:val="20"/>
              </w:rPr>
              <w:t>CM-B.U 66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prowadzić edukację i udzielać wsparcia rodzicom</w:t>
            </w:r>
          </w:p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noworodków urodzonych przedwcześnie, z wadami</w:t>
            </w:r>
          </w:p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rozwojowymi, z małą masą urodzeniową oraz urodzonych z ciąż lub porodów powikłanych.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B.U 24, O.U8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CM-D.U 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A177BB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sz w:val="20"/>
                <w:szCs w:val="20"/>
              </w:rPr>
              <w:t>CM-B.U 67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wykorzystywać procedury transplantacyjne w praktyce pielęgniarskiej.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O.U2  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O.U10  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A.U4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A.U20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B.U 18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P7SM_UK 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P7SM_UO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</w:tbl>
    <w:p w:rsidR="00003D9C" w:rsidRPr="00815F98" w:rsidRDefault="00003D9C" w:rsidP="00003D9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1510"/>
        <w:gridCol w:w="3663"/>
        <w:gridCol w:w="1497"/>
        <w:gridCol w:w="1299"/>
        <w:gridCol w:w="831"/>
      </w:tblGrid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CM-D.U 8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CM-B.U 68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rozpoznawać problemy pielęgnacyjne oraz stosować interwencje w opiece nad chorym w kardiologii interwencyjnej;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O.U1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O.U9  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B.U 11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B.U 16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B.U 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P7SM_UW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CM-D.U 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CM-B.U 69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oceniać wpływ leczenia farmakologicznego na funkcjonowanie układu krążenia i samopoczucie pacjenta;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B.U 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CM-D.U 10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CM-B.U 70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dokonywać bieżącej i końcowej oceny stanu zdrowia pacjenta i skuteczności działań pielęgniarskich;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O.U1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O.U3 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P7SM_UK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CM-D.U 11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CM-B.U 71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dobierać adekwatne metody i narzędzia edukacyjne;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O.U4 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P7SM_UK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CM-D.U 12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CM-B.U 72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planuje i sprawuje specjalistyczną opiekę pielęgniarską nad pacjentem po zabiegu operacyjnym w obrębie układu moczowego i moczowo-płciowego;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B.U 11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B.U 18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P7SM_UW P7SM_UK</w:t>
            </w: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003D9C" w:rsidRPr="00815F98" w:rsidTr="00796184">
        <w:trPr>
          <w:trHeight w:val="562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CM-D.U 13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CM-B.U 73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planować i przeprowadzać edukację terapeutyczną pacjenta, jego rodziny i opiekuna w zakresie profilaktyki oraz samoobserwacji i </w:t>
            </w:r>
            <w:proofErr w:type="spellStart"/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>samopielęgnacji</w:t>
            </w:r>
            <w:proofErr w:type="spellEnd"/>
            <w:r w:rsidRPr="0081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przebiegu chorób układu moczowego i moczowo-płciowego;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O.U4  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B.U 12</w:t>
            </w:r>
          </w:p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>B.U 24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P7SM_UW P7SM_UK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C" w:rsidRPr="00815F98" w:rsidRDefault="00003D9C" w:rsidP="0079618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98">
              <w:rPr>
                <w:rFonts w:ascii="Times New Roman" w:hAnsi="Times New Roman" w:cs="Times New Roman"/>
                <w:sz w:val="20"/>
                <w:szCs w:val="20"/>
              </w:rPr>
              <w:t xml:space="preserve">NZ </w:t>
            </w:r>
          </w:p>
        </w:tc>
      </w:tr>
    </w:tbl>
    <w:p w:rsidR="00003D9C" w:rsidRPr="00815F98" w:rsidRDefault="00003D9C" w:rsidP="00003D9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003D9C" w:rsidRPr="00815F98" w:rsidRDefault="00003D9C" w:rsidP="00003D9C">
      <w:pPr>
        <w:spacing w:after="0" w:line="271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5F98">
        <w:rPr>
          <w:rFonts w:ascii="Times New Roman" w:hAnsi="Times New Roman" w:cs="Times New Roman"/>
          <w:bCs/>
          <w:i/>
          <w:sz w:val="20"/>
          <w:szCs w:val="20"/>
        </w:rPr>
        <w:t xml:space="preserve">Opis zakładanych efektów uczenia się dla kierunku studiów na określonym poziomie i profilu uwzględnia uniwersalne charakterystyki pierwszego stopnia, określone w ustawie o ZSK, oraz charakterystyki drugiego stopnia, określone w Rozporządzeniu MNISW z dnia 14 listopada 2018 r. w sprawie charakterystyk drugiego stopnia efektów uczenia się dla kwalifikacji na poziomach 6–8 Polskiej Ramy Kwalifikacji (Dz.U.2018.2218) oraz ROZPORZĄDZENIE MINISTRA NAUKI I SZKOLNICTWA WYŻSZEGO z dnia 26 lipca 2019 r. w sprawie standardów kształcenia przygotowującego do wykonywania zawodu lekarza, lekarza dentysty, farmaceuty, pielęgniarki, położnej, diagnosty laboratoryjnego, fizjoterapeuty i ratownika medycznego </w:t>
      </w:r>
      <w:r w:rsidRPr="00815F98">
        <w:rPr>
          <w:rFonts w:ascii="Times New Roman" w:hAnsi="Times New Roman" w:cs="Times New Roman"/>
          <w:bCs/>
          <w:sz w:val="20"/>
          <w:szCs w:val="20"/>
        </w:rPr>
        <w:t xml:space="preserve">Objaśnienia oznaczeń:   </w:t>
      </w:r>
    </w:p>
    <w:p w:rsidR="00003D9C" w:rsidRPr="00815F98" w:rsidRDefault="00003D9C" w:rsidP="006E1F79">
      <w:pPr>
        <w:numPr>
          <w:ilvl w:val="0"/>
          <w:numId w:val="11"/>
        </w:numPr>
        <w:spacing w:after="28" w:line="249" w:lineRule="auto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815F98">
        <w:rPr>
          <w:rFonts w:ascii="Times New Roman" w:hAnsi="Times New Roman" w:cs="Times New Roman"/>
          <w:sz w:val="20"/>
          <w:szCs w:val="20"/>
        </w:rPr>
        <w:t xml:space="preserve">kierunkowe efekty kształcenia _W - kategoria wiedzy _U - kategoria umiejętności _K (po </w:t>
      </w:r>
      <w:proofErr w:type="spellStart"/>
      <w:r w:rsidRPr="00815F98">
        <w:rPr>
          <w:rFonts w:ascii="Times New Roman" w:hAnsi="Times New Roman" w:cs="Times New Roman"/>
          <w:sz w:val="20"/>
          <w:szCs w:val="20"/>
        </w:rPr>
        <w:t>podkreślniku</w:t>
      </w:r>
      <w:proofErr w:type="spellEnd"/>
      <w:r w:rsidRPr="00815F98">
        <w:rPr>
          <w:rFonts w:ascii="Times New Roman" w:hAnsi="Times New Roman" w:cs="Times New Roman"/>
          <w:sz w:val="20"/>
          <w:szCs w:val="20"/>
        </w:rPr>
        <w:t>) - kategoria kompetencji społecznych jedna z liter: W, U lub K, oznaczająca kategorie efektów (W – wiedza, U – umiejętności, K – kompetencje społeczne); przy efektach szczegółowych, CM-efekt utworzony przez CM na bazie standardu</w:t>
      </w:r>
      <w:r w:rsidRPr="00815F9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003D9C" w:rsidRPr="00815F98" w:rsidRDefault="00003D9C" w:rsidP="006E1F79">
      <w:pPr>
        <w:numPr>
          <w:ilvl w:val="0"/>
          <w:numId w:val="11"/>
        </w:numPr>
        <w:spacing w:after="0" w:line="249" w:lineRule="auto"/>
        <w:rPr>
          <w:rFonts w:ascii="Times New Roman" w:hAnsi="Times New Roman" w:cs="Times New Roman"/>
          <w:sz w:val="20"/>
          <w:szCs w:val="20"/>
        </w:rPr>
      </w:pPr>
      <w:r w:rsidRPr="00815F98">
        <w:rPr>
          <w:rFonts w:ascii="Times New Roman" w:hAnsi="Times New Roman" w:cs="Times New Roman"/>
          <w:sz w:val="20"/>
          <w:szCs w:val="20"/>
        </w:rPr>
        <w:t xml:space="preserve">Opis zakładanych efektów kształcenia dla kierunku studiów, poziomu i profilu kształcenia w zakresie wiedzy, umiejętności oraz kompetencji społecznych.  </w:t>
      </w:r>
    </w:p>
    <w:p w:rsidR="00003D9C" w:rsidRPr="00815F98" w:rsidRDefault="00003D9C" w:rsidP="006E1F79">
      <w:pPr>
        <w:numPr>
          <w:ilvl w:val="0"/>
          <w:numId w:val="11"/>
        </w:numPr>
        <w:spacing w:after="0" w:line="249" w:lineRule="auto"/>
        <w:rPr>
          <w:rFonts w:ascii="Times New Roman" w:hAnsi="Times New Roman" w:cs="Times New Roman"/>
          <w:sz w:val="20"/>
          <w:szCs w:val="20"/>
        </w:rPr>
      </w:pPr>
      <w:r w:rsidRPr="00815F98">
        <w:rPr>
          <w:rFonts w:ascii="Times New Roman" w:hAnsi="Times New Roman" w:cs="Times New Roman"/>
          <w:sz w:val="20"/>
          <w:szCs w:val="20"/>
        </w:rPr>
        <w:t xml:space="preserve">P7U – uniwersalne charakterystyki I stopnia Polskiej Ramy Kwalifikacyjnej – poziom 7    </w:t>
      </w:r>
    </w:p>
    <w:p w:rsidR="00003D9C" w:rsidRPr="00815F98" w:rsidRDefault="00003D9C" w:rsidP="006E1F79">
      <w:pPr>
        <w:numPr>
          <w:ilvl w:val="0"/>
          <w:numId w:val="11"/>
        </w:numPr>
        <w:spacing w:after="28" w:line="249" w:lineRule="auto"/>
        <w:rPr>
          <w:rFonts w:ascii="Times New Roman" w:hAnsi="Times New Roman" w:cs="Times New Roman"/>
          <w:sz w:val="20"/>
          <w:szCs w:val="20"/>
        </w:rPr>
      </w:pPr>
      <w:r w:rsidRPr="00815F98">
        <w:rPr>
          <w:rFonts w:ascii="Times New Roman" w:hAnsi="Times New Roman" w:cs="Times New Roman"/>
          <w:sz w:val="20"/>
          <w:szCs w:val="20"/>
        </w:rPr>
        <w:t xml:space="preserve">P7S – charakterystyki II stopnia Polskiej Ramy Kwalifikacyjnej – poziom 7   </w:t>
      </w:r>
    </w:p>
    <w:p w:rsidR="00003D9C" w:rsidRPr="00815F98" w:rsidRDefault="00003D9C" w:rsidP="00003D9C">
      <w:pPr>
        <w:ind w:left="300" w:right="7537"/>
        <w:rPr>
          <w:rFonts w:ascii="Times New Roman" w:hAnsi="Times New Roman" w:cs="Times New Roman"/>
          <w:sz w:val="20"/>
          <w:szCs w:val="20"/>
        </w:rPr>
      </w:pPr>
      <w:r w:rsidRPr="00815F98">
        <w:rPr>
          <w:rFonts w:ascii="Times New Roman" w:hAnsi="Times New Roman" w:cs="Times New Roman"/>
          <w:sz w:val="20"/>
          <w:szCs w:val="20"/>
        </w:rPr>
        <w:t xml:space="preserve">_WG - Zakres i głębia / kompletność perspektywy poznawczej i zależności </w:t>
      </w:r>
    </w:p>
    <w:p w:rsidR="00003D9C" w:rsidRPr="00815F98" w:rsidRDefault="00003D9C" w:rsidP="00003D9C">
      <w:pPr>
        <w:ind w:left="300" w:right="7537"/>
        <w:rPr>
          <w:rFonts w:ascii="Times New Roman" w:hAnsi="Times New Roman" w:cs="Times New Roman"/>
          <w:sz w:val="20"/>
          <w:szCs w:val="20"/>
        </w:rPr>
      </w:pPr>
      <w:r w:rsidRPr="00815F98">
        <w:rPr>
          <w:rFonts w:ascii="Times New Roman" w:hAnsi="Times New Roman" w:cs="Times New Roman"/>
          <w:sz w:val="20"/>
          <w:szCs w:val="20"/>
        </w:rPr>
        <w:t xml:space="preserve">_WK - Kontekst / uwarunkowania, skutki  </w:t>
      </w:r>
    </w:p>
    <w:p w:rsidR="00003D9C" w:rsidRPr="00815F98" w:rsidRDefault="00003D9C" w:rsidP="00003D9C">
      <w:pPr>
        <w:ind w:left="300"/>
        <w:rPr>
          <w:rFonts w:ascii="Times New Roman" w:hAnsi="Times New Roman" w:cs="Times New Roman"/>
          <w:sz w:val="20"/>
          <w:szCs w:val="20"/>
        </w:rPr>
      </w:pPr>
      <w:r w:rsidRPr="00815F98">
        <w:rPr>
          <w:rFonts w:ascii="Times New Roman" w:hAnsi="Times New Roman" w:cs="Times New Roman"/>
          <w:sz w:val="20"/>
          <w:szCs w:val="20"/>
        </w:rPr>
        <w:t xml:space="preserve">_UW - Wykorzystanie wiedzy / rozwiązywane problemy i wykonywane zadania  </w:t>
      </w:r>
    </w:p>
    <w:p w:rsidR="00003D9C" w:rsidRPr="00815F98" w:rsidRDefault="00003D9C" w:rsidP="00003D9C">
      <w:pPr>
        <w:ind w:left="300"/>
        <w:rPr>
          <w:rFonts w:ascii="Times New Roman" w:hAnsi="Times New Roman" w:cs="Times New Roman"/>
          <w:sz w:val="20"/>
          <w:szCs w:val="20"/>
        </w:rPr>
      </w:pPr>
      <w:r w:rsidRPr="00815F98">
        <w:rPr>
          <w:rFonts w:ascii="Times New Roman" w:hAnsi="Times New Roman" w:cs="Times New Roman"/>
          <w:sz w:val="20"/>
          <w:szCs w:val="20"/>
        </w:rPr>
        <w:t xml:space="preserve">_UK - Komunikowanie się / odbieranie i tworzenie wypowiedzi, upowszechnianie wiedzy w środowisku naukowym i posługiwanie się językiem obcym   </w:t>
      </w:r>
    </w:p>
    <w:p w:rsidR="00003D9C" w:rsidRPr="00815F98" w:rsidRDefault="00003D9C" w:rsidP="00003D9C">
      <w:pPr>
        <w:ind w:left="300"/>
        <w:rPr>
          <w:rFonts w:ascii="Times New Roman" w:hAnsi="Times New Roman" w:cs="Times New Roman"/>
          <w:sz w:val="20"/>
          <w:szCs w:val="20"/>
        </w:rPr>
      </w:pPr>
      <w:r w:rsidRPr="00815F98">
        <w:rPr>
          <w:rFonts w:ascii="Times New Roman" w:hAnsi="Times New Roman" w:cs="Times New Roman"/>
          <w:sz w:val="20"/>
          <w:szCs w:val="20"/>
        </w:rPr>
        <w:t xml:space="preserve">_UO - Organizacja pracy / planowanie i praca zespołowa  </w:t>
      </w:r>
    </w:p>
    <w:p w:rsidR="00003D9C" w:rsidRPr="00815F98" w:rsidRDefault="00003D9C" w:rsidP="00003D9C">
      <w:pPr>
        <w:ind w:left="300"/>
        <w:rPr>
          <w:rFonts w:ascii="Times New Roman" w:hAnsi="Times New Roman" w:cs="Times New Roman"/>
          <w:sz w:val="20"/>
          <w:szCs w:val="20"/>
        </w:rPr>
      </w:pPr>
      <w:r w:rsidRPr="00815F98">
        <w:rPr>
          <w:rFonts w:ascii="Times New Roman" w:hAnsi="Times New Roman" w:cs="Times New Roman"/>
          <w:sz w:val="20"/>
          <w:szCs w:val="20"/>
        </w:rPr>
        <w:t xml:space="preserve">_UU - Uczenie się/planowanie własnego rozwoju i rozwoju innych osób  </w:t>
      </w:r>
    </w:p>
    <w:p w:rsidR="00003D9C" w:rsidRPr="00815F98" w:rsidRDefault="00003D9C" w:rsidP="00003D9C">
      <w:pPr>
        <w:ind w:left="300"/>
        <w:rPr>
          <w:rFonts w:ascii="Times New Roman" w:hAnsi="Times New Roman" w:cs="Times New Roman"/>
          <w:sz w:val="20"/>
          <w:szCs w:val="20"/>
        </w:rPr>
      </w:pPr>
      <w:r w:rsidRPr="00815F98">
        <w:rPr>
          <w:rFonts w:ascii="Times New Roman" w:hAnsi="Times New Roman" w:cs="Times New Roman"/>
          <w:sz w:val="20"/>
          <w:szCs w:val="20"/>
        </w:rPr>
        <w:t xml:space="preserve">_KK - Oceny/krytyczne podejście  </w:t>
      </w:r>
    </w:p>
    <w:p w:rsidR="00003D9C" w:rsidRPr="00815F98" w:rsidRDefault="00003D9C" w:rsidP="00003D9C">
      <w:pPr>
        <w:ind w:left="300"/>
        <w:rPr>
          <w:rFonts w:ascii="Times New Roman" w:hAnsi="Times New Roman" w:cs="Times New Roman"/>
          <w:sz w:val="20"/>
          <w:szCs w:val="20"/>
        </w:rPr>
      </w:pPr>
      <w:r w:rsidRPr="00815F98">
        <w:rPr>
          <w:rFonts w:ascii="Times New Roman" w:hAnsi="Times New Roman" w:cs="Times New Roman"/>
          <w:sz w:val="20"/>
          <w:szCs w:val="20"/>
        </w:rPr>
        <w:t xml:space="preserve">_KO - Odpowiedzialność/wypełnianie zobowiązań społecznych i działanie na rzez interesu publicznego </w:t>
      </w:r>
    </w:p>
    <w:p w:rsidR="00003D9C" w:rsidRPr="00815F98" w:rsidRDefault="00003D9C" w:rsidP="00003D9C">
      <w:pPr>
        <w:ind w:left="300"/>
        <w:rPr>
          <w:rFonts w:ascii="Times New Roman" w:hAnsi="Times New Roman" w:cs="Times New Roman"/>
          <w:sz w:val="20"/>
          <w:szCs w:val="20"/>
        </w:rPr>
      </w:pPr>
      <w:r w:rsidRPr="00815F98">
        <w:rPr>
          <w:rFonts w:ascii="Times New Roman" w:hAnsi="Times New Roman" w:cs="Times New Roman"/>
          <w:sz w:val="20"/>
          <w:szCs w:val="20"/>
        </w:rPr>
        <w:lastRenderedPageBreak/>
        <w:t xml:space="preserve">_KR - Rola zawodowa/niezależność i rozwój etosu.  </w:t>
      </w:r>
    </w:p>
    <w:p w:rsidR="00003D9C" w:rsidRPr="00815F98" w:rsidRDefault="00003D9C" w:rsidP="006E1F79">
      <w:pPr>
        <w:numPr>
          <w:ilvl w:val="0"/>
          <w:numId w:val="11"/>
        </w:numPr>
        <w:spacing w:after="28" w:line="249" w:lineRule="auto"/>
        <w:rPr>
          <w:rFonts w:ascii="Times New Roman" w:hAnsi="Times New Roman" w:cs="Times New Roman"/>
          <w:sz w:val="20"/>
          <w:szCs w:val="20"/>
        </w:rPr>
      </w:pPr>
      <w:r w:rsidRPr="00815F98">
        <w:rPr>
          <w:rFonts w:ascii="Times New Roman" w:hAnsi="Times New Roman" w:cs="Times New Roman"/>
          <w:sz w:val="20"/>
          <w:szCs w:val="20"/>
        </w:rPr>
        <w:t xml:space="preserve">Odniesienie do charakterystyk efektów uczenia się dla poziomu 6/poziomu 7 Polskiej Ramy Kwalifikacji </w:t>
      </w:r>
    </w:p>
    <w:p w:rsidR="00003D9C" w:rsidRPr="00815F98" w:rsidRDefault="00003D9C" w:rsidP="00796184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815F98">
        <w:rPr>
          <w:rFonts w:ascii="Times New Roman" w:hAnsi="Times New Roman" w:cs="Times New Roman"/>
          <w:sz w:val="20"/>
          <w:szCs w:val="20"/>
        </w:rPr>
        <w:t xml:space="preserve">  </w:t>
      </w:r>
      <w:r w:rsidRPr="00815F98">
        <w:rPr>
          <w:rFonts w:ascii="Times New Roman" w:hAnsi="Times New Roman" w:cs="Times New Roman"/>
          <w:b/>
          <w:i/>
          <w:sz w:val="20"/>
          <w:szCs w:val="20"/>
        </w:rPr>
        <w:t>**</w:t>
      </w:r>
      <w:r w:rsidRPr="00815F9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15F98">
        <w:rPr>
          <w:rFonts w:ascii="Times New Roman" w:hAnsi="Times New Roman" w:cs="Times New Roman"/>
          <w:bCs/>
          <w:sz w:val="20"/>
          <w:szCs w:val="20"/>
        </w:rPr>
        <w:t>KEUs</w:t>
      </w:r>
      <w:proofErr w:type="spellEnd"/>
      <w:r w:rsidRPr="00815F98">
        <w:rPr>
          <w:rFonts w:ascii="Times New Roman" w:hAnsi="Times New Roman" w:cs="Times New Roman"/>
          <w:bCs/>
          <w:sz w:val="20"/>
          <w:szCs w:val="20"/>
        </w:rPr>
        <w:t>-kierunkowe efekty uczenia się</w:t>
      </w:r>
    </w:p>
    <w:p w:rsidR="00003D9C" w:rsidRPr="00815F98" w:rsidRDefault="00003D9C" w:rsidP="00003D9C">
      <w:pPr>
        <w:spacing w:after="0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5F98">
        <w:rPr>
          <w:rFonts w:ascii="Times New Roman" w:hAnsi="Times New Roman" w:cs="Times New Roman"/>
          <w:b/>
          <w:i/>
          <w:sz w:val="20"/>
          <w:szCs w:val="20"/>
        </w:rPr>
        <w:t>***</w:t>
      </w:r>
      <w:r w:rsidRPr="00815F98">
        <w:rPr>
          <w:rFonts w:ascii="Times New Roman" w:hAnsi="Times New Roman" w:cs="Times New Roman"/>
          <w:bCs/>
          <w:sz w:val="20"/>
          <w:szCs w:val="20"/>
        </w:rPr>
        <w:t xml:space="preserve"> M- nauki medyczne</w:t>
      </w:r>
    </w:p>
    <w:p w:rsidR="00003D9C" w:rsidRPr="00815F98" w:rsidRDefault="00003D9C" w:rsidP="00003D9C">
      <w:pPr>
        <w:spacing w:after="0"/>
        <w:ind w:left="36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15F98">
        <w:rPr>
          <w:rFonts w:ascii="Times New Roman" w:hAnsi="Times New Roman" w:cs="Times New Roman"/>
          <w:bCs/>
          <w:i/>
          <w:sz w:val="20"/>
          <w:szCs w:val="20"/>
        </w:rPr>
        <w:t xml:space="preserve">       </w:t>
      </w:r>
      <w:r w:rsidRPr="00815F98">
        <w:rPr>
          <w:rFonts w:ascii="Times New Roman" w:hAnsi="Times New Roman" w:cs="Times New Roman"/>
          <w:bCs/>
          <w:iCs/>
          <w:sz w:val="20"/>
          <w:szCs w:val="20"/>
        </w:rPr>
        <w:t>NZ</w:t>
      </w:r>
      <w:r w:rsidRPr="00815F98">
        <w:rPr>
          <w:rFonts w:ascii="Times New Roman" w:hAnsi="Times New Roman" w:cs="Times New Roman"/>
          <w:bCs/>
          <w:i/>
          <w:sz w:val="20"/>
          <w:szCs w:val="20"/>
        </w:rPr>
        <w:t>-</w:t>
      </w:r>
      <w:r w:rsidRPr="00815F98">
        <w:rPr>
          <w:rFonts w:ascii="Times New Roman" w:hAnsi="Times New Roman" w:cs="Times New Roman"/>
          <w:bCs/>
          <w:sz w:val="20"/>
          <w:szCs w:val="20"/>
        </w:rPr>
        <w:t xml:space="preserve"> nauki o zdrowiu</w:t>
      </w:r>
    </w:p>
    <w:p w:rsidR="005039E6" w:rsidRPr="005039E6" w:rsidRDefault="00003D9C" w:rsidP="00003D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5F9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Siatkatabelijasna"/>
        <w:tblW w:w="5000" w:type="pct"/>
        <w:tblLayout w:type="fixed"/>
        <w:tblLook w:val="04A0" w:firstRow="1" w:lastRow="0" w:firstColumn="1" w:lastColumn="0" w:noHBand="0" w:noVBand="1"/>
        <w:tblDescription w:val="Układ główny — tabela"/>
      </w:tblPr>
      <w:tblGrid>
        <w:gridCol w:w="2832"/>
        <w:gridCol w:w="7480"/>
      </w:tblGrid>
      <w:tr w:rsidR="00FF178C" w:rsidRPr="00A85B6F" w:rsidTr="00FF178C">
        <w:trPr>
          <w:trHeight w:val="737"/>
        </w:trPr>
        <w:tc>
          <w:tcPr>
            <w:tcW w:w="2832" w:type="dxa"/>
            <w:vAlign w:val="center"/>
          </w:tcPr>
          <w:p w:rsidR="00FF178C" w:rsidRPr="00FF178C" w:rsidRDefault="003F1069" w:rsidP="00FF178C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Sylwetka absolwenta</w:t>
            </w:r>
          </w:p>
        </w:tc>
        <w:tc>
          <w:tcPr>
            <w:tcW w:w="7480" w:type="dxa"/>
            <w:vAlign w:val="center"/>
          </w:tcPr>
          <w:p w:rsidR="00F24EAD" w:rsidRPr="00557131" w:rsidRDefault="00F24EAD" w:rsidP="00F24EA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71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Absolwent studiów stacjonarnych  II stopnia otrzymuje tytuł zawodowy magistra pielęgniarstwa. Absolwent posiada specjalistyczną wiedzę z zakresu nauk medycznych oraz pielęgniarstwa. Potrafi zastosować w sposób profesjonalny zdobyte umiejętności w diagnozowaniu, opracowywaniu planu opieki oraz pielęgnowaniu chorego. Ponadto umiejętnie organizuje, nadzoruje i przyczynia się do podniesienia jakości opieki pielęgniarskiej. Absolwent przyczynia się do rozwoju pielęgniarstwa poprzez prowadzenie badań naukowych oraz czynne uczestnictwo w kongresach i sympozjach.</w:t>
            </w:r>
          </w:p>
          <w:p w:rsidR="00F24EAD" w:rsidRPr="00557131" w:rsidRDefault="00F24EAD" w:rsidP="00F24EA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71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Absolwent dysponuje wiedzą i umiejętnościami zgodnie ze standardami kształcenia z zakresu przedmiotów podstawowych i kierunkowych oraz specjalistycznych, jest przygotowany do pielęgnowania chorego nie tylko w zakresie podstawowych jednostek chorobowych, ale również może  sprawować opiekę pielęgniarską m.in. wśród chorych z niewydolnością krążenia i zaburzeniami rytmu, nadciśnieniem tętniczym, niewydolnością oddechową, leczeniem nerkozastępczym, cukrzycą, chorobą nowotworową, ranami przewlekłymi i przetokami, bólem, leczeniem żywieniowym, tlenoterapią ciągłą i wentylacją mechaniczną, zaburzeniami układu nerwowego, zaburzeniami  zdrowia psychicznego i ich rodzin. Absolwent jest przygotowany do czynnej współpracy z członkami zespołu terapeutycznego w zakresie pielęgnowania, doskonalenia jakości opieki, prowadzenia edukacji zdrowotnej pacjenta i jego rodziny, wdrażania do praktyki pielęgniarskiej nowych metod, technik i rozwiązań organizacyjnych.</w:t>
            </w:r>
          </w:p>
          <w:p w:rsidR="00F24EAD" w:rsidRPr="00557131" w:rsidRDefault="00F24EAD" w:rsidP="00F24EA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71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Absolwent potrafi określić obszar badań w pielęgniarstwie, ustalić cel badań i problemy badawcze, wykonać projekt badawczy, zgodnie z obowiązującymi zasadami etyki w badaniach naukowych.</w:t>
            </w:r>
          </w:p>
          <w:p w:rsidR="00F24EAD" w:rsidRPr="00557131" w:rsidRDefault="00F24EAD" w:rsidP="00F24EA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71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Absolwent jest przygotowany do podjęcia pracy w publicznych i niepublicznych zakładach opieki zdrowotnej, administracji państwowej i samorządowej, w uczelniach wyższych i wyższych szkołach zawodowych. Absolwent posiada wiedzę teoretyczną i umiejętności praktyczne do wychowania i nauczania, potrafi zastosować wiedzę w rozwijaniu relacji z chorym i jego rodziną oraz w wyborze najlepszego modelu nauczania i wychowywania. Posiada wiedzę dotyczącą systemów opieki zdrowotnej, systemów kształcenia i zdobywania kwalifikacji zawodowych w krajach Unii Europejskiej.</w:t>
            </w:r>
          </w:p>
          <w:p w:rsidR="00F24EAD" w:rsidRPr="00557131" w:rsidRDefault="00F24EAD" w:rsidP="00F24EA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71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Absolwent studiów drugiego stopnia jest zainspirowany do ciągłego uczenia się, rozwoju naukowego i zawodowego, dlatego też jest przygotowany do podjęcia i kontynuowania nauki na studiach trzeciego stopnia (doktoranckich).</w:t>
            </w:r>
          </w:p>
          <w:p w:rsidR="00FF178C" w:rsidRPr="00557131" w:rsidRDefault="00FF178C" w:rsidP="00F24EA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57131" w:rsidRPr="00A85B6F" w:rsidTr="00506658">
        <w:trPr>
          <w:trHeight w:val="20"/>
        </w:trPr>
        <w:tc>
          <w:tcPr>
            <w:tcW w:w="2832" w:type="dxa"/>
            <w:vAlign w:val="center"/>
          </w:tcPr>
          <w:p w:rsidR="00557131" w:rsidRPr="00557131" w:rsidRDefault="00557131" w:rsidP="00557131">
            <w:pPr>
              <w:rPr>
                <w:rFonts w:ascii="Times New Roman" w:hAnsi="Times New Roman" w:cs="Times New Roman"/>
              </w:rPr>
            </w:pPr>
            <w:r w:rsidRPr="00557131">
              <w:rPr>
                <w:rFonts w:ascii="Times New Roman" w:hAnsi="Times New Roman" w:cs="Times New Roman"/>
              </w:rPr>
              <w:t>Kryteria kwalifikowania kandydatów oraz przeprowadzania postępowania kwalifikacyjnego</w:t>
            </w:r>
          </w:p>
          <w:p w:rsidR="00557131" w:rsidRPr="00557131" w:rsidRDefault="00557131" w:rsidP="0055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0" w:type="dxa"/>
            <w:vAlign w:val="center"/>
          </w:tcPr>
          <w:p w:rsidR="00557131" w:rsidRPr="00557131" w:rsidRDefault="00557131" w:rsidP="00557131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5713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 w:color="000000"/>
              </w:rPr>
              <w:t>Zasady rekrutacji na rok akademicki 202</w:t>
            </w:r>
            <w:r w:rsidR="00810D9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 w:color="000000"/>
              </w:rPr>
              <w:t>3</w:t>
            </w:r>
            <w:r w:rsidRPr="0055713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 w:color="000000"/>
              </w:rPr>
              <w:t>/202</w:t>
            </w:r>
            <w:r w:rsidR="00810D9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 w:color="000000"/>
              </w:rPr>
              <w:t>4</w:t>
            </w:r>
            <w:r w:rsidRPr="0055713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 w:color="000000"/>
              </w:rPr>
              <w:t>:</w:t>
            </w:r>
          </w:p>
          <w:p w:rsidR="00557131" w:rsidRPr="00557131" w:rsidRDefault="00557131" w:rsidP="00557131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5713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 drugiego stopnia, stacjonarne, 2 letnie</w:t>
            </w:r>
          </w:p>
          <w:p w:rsidR="00557131" w:rsidRPr="00365E3B" w:rsidRDefault="00557131" w:rsidP="006E1F79">
            <w:pPr>
              <w:numPr>
                <w:ilvl w:val="0"/>
                <w:numId w:val="6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kandydatów wymagany jest </w:t>
            </w: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dyplom licencjata</w:t>
            </w:r>
            <w:r w:rsidRPr="00365E3B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u w:val="single"/>
              </w:rPr>
              <w:t xml:space="preserve"> </w:t>
            </w: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pielęgniarstwa.</w:t>
            </w:r>
          </w:p>
          <w:p w:rsidR="00365E3B" w:rsidRPr="00365E3B" w:rsidRDefault="00365E3B" w:rsidP="006E1F7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365E3B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Przyjęcie kandydatów następuje na podstawie listy rankingowej punktów kwalifikacyjnych</w:t>
            </w:r>
            <w:r w:rsidRPr="00365E3B">
              <w:rPr>
                <w:rFonts w:ascii="Times New Roman" w:hAnsi="Times New Roman" w:cs="Times New Roman"/>
                <w:color w:val="auto"/>
              </w:rPr>
              <w:t xml:space="preserve"> sporządzonej według zasady, im wyższa liczba punktów tym wyższe miejsce na liście rankingowej</w:t>
            </w:r>
            <w:r w:rsidRPr="00365E3B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.</w:t>
            </w:r>
          </w:p>
          <w:p w:rsidR="00365E3B" w:rsidRPr="00365E3B" w:rsidRDefault="00365E3B" w:rsidP="006E1F7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365E3B">
              <w:rPr>
                <w:rFonts w:ascii="Times New Roman" w:hAnsi="Times New Roman" w:cs="Times New Roman"/>
                <w:color w:val="auto"/>
              </w:rPr>
              <w:t xml:space="preserve">Podstawą przyjęcia kandydata na studia na kierunku jest uzyskanie </w:t>
            </w:r>
          </w:p>
          <w:p w:rsidR="00365E3B" w:rsidRPr="00365E3B" w:rsidRDefault="00365E3B" w:rsidP="00365E3B">
            <w:pPr>
              <w:pStyle w:val="Akapitzlist"/>
              <w:ind w:left="4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5E3B">
              <w:rPr>
                <w:rFonts w:ascii="Times New Roman" w:hAnsi="Times New Roman" w:cs="Times New Roman"/>
                <w:color w:val="auto"/>
              </w:rPr>
              <w:t xml:space="preserve">liczby </w:t>
            </w:r>
            <w:r w:rsidRPr="00365E3B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punktów kwalifikacyjnych</w:t>
            </w:r>
            <w:r w:rsidRPr="00365E3B">
              <w:rPr>
                <w:rFonts w:ascii="Times New Roman" w:hAnsi="Times New Roman" w:cs="Times New Roman"/>
                <w:color w:val="auto"/>
              </w:rPr>
              <w:t xml:space="preserve"> wyższej bądź równej wartości </w:t>
            </w:r>
          </w:p>
          <w:p w:rsidR="00365E3B" w:rsidRPr="00365E3B" w:rsidRDefault="00365E3B" w:rsidP="00365E3B">
            <w:pPr>
              <w:pStyle w:val="Akapitzlist"/>
              <w:ind w:left="466"/>
              <w:jc w:val="both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365E3B">
              <w:rPr>
                <w:rFonts w:ascii="Times New Roman" w:hAnsi="Times New Roman" w:cs="Times New Roman"/>
                <w:color w:val="auto"/>
              </w:rPr>
              <w:t>minimalnej, ustalonej przez komisję rekrutacyjną.</w:t>
            </w:r>
          </w:p>
          <w:p w:rsidR="00557131" w:rsidRPr="00365E3B" w:rsidRDefault="00365E3B" w:rsidP="006E1F79">
            <w:pPr>
              <w:numPr>
                <w:ilvl w:val="0"/>
                <w:numId w:val="6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ind w:right="4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5E3B">
              <w:rPr>
                <w:rFonts w:ascii="Times New Roman" w:hAnsi="Times New Roman" w:cs="Times New Roman"/>
                <w:color w:val="auto"/>
              </w:rPr>
              <w:lastRenderedPageBreak/>
              <w:t>Punkty kwalifikacyjne są wyliczane ze średniej ocen uzyskanych na studiach pierwszego stopnia zgodnie z przedstawionym przez kandydata zaświadczeniem [średnia arytmetyczna ocen (do dwóch miejsc po przecinku) z egzaminów i zaliczeń z przedmiotów kończących się zaliczeniem z oceną, przewidzianych planem studiów, uwzględnia oceny niedostateczne uzyskane w ciągu okresu studiów I stopnia; do średniej nie wlicza się oceny uzyskanej z pracy dyplomowej i egzaminu dyplomowego]</w:t>
            </w:r>
          </w:p>
          <w:p w:rsidR="00557131" w:rsidRPr="00FF0BE4" w:rsidRDefault="00557131" w:rsidP="006E1F79">
            <w:pPr>
              <w:numPr>
                <w:ilvl w:val="0"/>
                <w:numId w:val="6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ind w:right="4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71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</w:t>
            </w:r>
            <w:r w:rsidRPr="00FF0B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przypadku uzyskania przez większą liczbę kandydatów takiej samej ilości punktów, jak kandydat znajdujący się na ostatnim miejscu do przyjęcia, zgodnie z limitem uchwalonym przez Senat</w:t>
            </w:r>
            <w:bookmarkStart w:id="0" w:name="_GoBack"/>
            <w:bookmarkEnd w:id="0"/>
            <w:r w:rsidRPr="00FF0B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zostanie zastosowane dodatkowe kryterium przyjęć, a mianowicie będzie to końcowa ocena ze studiów I stopnia wpisana na dyplomie tych</w:t>
            </w:r>
            <w:r w:rsidRPr="00FF0BE4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Pr="00FF0B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studiów.</w:t>
            </w:r>
          </w:p>
          <w:p w:rsidR="00557131" w:rsidRPr="00557131" w:rsidRDefault="00557131" w:rsidP="0055713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hAnsi="Times New Roman" w:cs="Times New Roman"/>
                <w:color w:val="auto"/>
                <w:spacing w:val="-56"/>
                <w:sz w:val="20"/>
                <w:szCs w:val="20"/>
              </w:rPr>
            </w:pPr>
            <w:r w:rsidRPr="00557131">
              <w:rPr>
                <w:rFonts w:ascii="Times New Roman" w:hAnsi="Times New Roman" w:cs="Times New Roman"/>
                <w:color w:val="auto"/>
                <w:sz w:val="20"/>
                <w:szCs w:val="20"/>
                <w:u w:val="single" w:color="000000"/>
              </w:rPr>
              <w:t xml:space="preserve">Kandydaci ubiegający się o przyjęcie na </w:t>
            </w:r>
            <w:r w:rsidRPr="0055713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 w:color="000000"/>
              </w:rPr>
              <w:t xml:space="preserve">studia stacjonarne  II stopnia </w:t>
            </w:r>
            <w:r w:rsidRPr="00557131">
              <w:rPr>
                <w:rFonts w:ascii="Times New Roman" w:hAnsi="Times New Roman" w:cs="Times New Roman"/>
                <w:color w:val="auto"/>
                <w:sz w:val="20"/>
                <w:szCs w:val="20"/>
                <w:u w:val="single" w:color="000000"/>
              </w:rPr>
              <w:t>zobowiązani</w:t>
            </w:r>
          </w:p>
          <w:p w:rsidR="00557131" w:rsidRPr="00557131" w:rsidRDefault="00557131" w:rsidP="00557131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82"/>
              <w:rPr>
                <w:rFonts w:ascii="Times New Roman" w:hAnsi="Times New Roman" w:cs="Times New Roman"/>
                <w:color w:val="auto"/>
                <w:spacing w:val="-56"/>
                <w:sz w:val="20"/>
                <w:szCs w:val="20"/>
                <w:u w:val="single" w:color="000000"/>
              </w:rPr>
            </w:pPr>
            <w:r w:rsidRPr="00557131">
              <w:rPr>
                <w:rFonts w:ascii="Times New Roman" w:hAnsi="Times New Roman" w:cs="Times New Roman"/>
                <w:color w:val="auto"/>
                <w:sz w:val="20"/>
                <w:szCs w:val="20"/>
                <w:u w:val="single" w:color="000000"/>
              </w:rPr>
              <w:t>są:</w:t>
            </w:r>
          </w:p>
          <w:p w:rsidR="00557131" w:rsidRPr="00557131" w:rsidRDefault="00557131" w:rsidP="006E1F79">
            <w:pPr>
              <w:numPr>
                <w:ilvl w:val="0"/>
                <w:numId w:val="6"/>
              </w:numPr>
              <w:tabs>
                <w:tab w:val="left" w:pos="654"/>
              </w:tabs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71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Dokonać rejestracji on-line na stronie internetowej </w:t>
            </w:r>
            <w:r w:rsidRPr="00557131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Uczelni </w:t>
            </w:r>
            <w:r w:rsidRPr="005571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wnieść opłatę</w:t>
            </w:r>
            <w:r w:rsidRPr="00557131">
              <w:rPr>
                <w:rFonts w:ascii="Times New Roman" w:hAnsi="Times New Roman" w:cs="Times New Roman"/>
                <w:color w:val="auto"/>
                <w:spacing w:val="-9"/>
                <w:sz w:val="20"/>
                <w:szCs w:val="20"/>
              </w:rPr>
              <w:t xml:space="preserve"> </w:t>
            </w:r>
            <w:r w:rsidRPr="005571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rekrutacyjną.</w:t>
            </w:r>
          </w:p>
          <w:p w:rsidR="00557131" w:rsidRPr="00365E3B" w:rsidRDefault="00557131" w:rsidP="006E1F79">
            <w:pPr>
              <w:numPr>
                <w:ilvl w:val="0"/>
                <w:numId w:val="6"/>
              </w:numPr>
              <w:tabs>
                <w:tab w:val="left" w:pos="60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Złożyć w Dziale</w:t>
            </w:r>
            <w:r w:rsidRPr="00365E3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Rekrutacji:</w:t>
            </w:r>
          </w:p>
          <w:p w:rsidR="00365E3B" w:rsidRPr="00365E3B" w:rsidRDefault="00557131" w:rsidP="006E1F79">
            <w:pPr>
              <w:numPr>
                <w:ilvl w:val="1"/>
                <w:numId w:val="6"/>
              </w:numPr>
              <w:tabs>
                <w:tab w:val="left" w:pos="1294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wydrukowaną i podpisaną ankietę osobową po dokonaniu rejestracji</w:t>
            </w:r>
          </w:p>
          <w:p w:rsidR="00557131" w:rsidRPr="00365E3B" w:rsidRDefault="00557131" w:rsidP="00365E3B">
            <w:pPr>
              <w:tabs>
                <w:tab w:val="left" w:pos="1294"/>
              </w:tabs>
              <w:kinsoku w:val="0"/>
              <w:overflowPunct w:val="0"/>
              <w:autoSpaceDE w:val="0"/>
              <w:autoSpaceDN w:val="0"/>
              <w:adjustRightInd w:val="0"/>
              <w:ind w:left="110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on-line,</w:t>
            </w:r>
          </w:p>
          <w:p w:rsidR="00557131" w:rsidRPr="00365E3B" w:rsidRDefault="00557131" w:rsidP="006E1F79">
            <w:pPr>
              <w:numPr>
                <w:ilvl w:val="1"/>
                <w:numId w:val="6"/>
              </w:numPr>
              <w:tabs>
                <w:tab w:val="left" w:pos="1294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dowód osobisty do</w:t>
            </w:r>
            <w:r w:rsidRPr="00365E3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wglądu,</w:t>
            </w:r>
          </w:p>
          <w:p w:rsidR="00557131" w:rsidRPr="00365E3B" w:rsidRDefault="00557131" w:rsidP="006E1F79">
            <w:pPr>
              <w:numPr>
                <w:ilvl w:val="1"/>
                <w:numId w:val="6"/>
              </w:numPr>
              <w:tabs>
                <w:tab w:val="left" w:pos="1294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oryginał lub odpis świadectwa</w:t>
            </w:r>
            <w:r w:rsidRPr="00365E3B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 </w:t>
            </w: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dojrzałości,</w:t>
            </w:r>
          </w:p>
          <w:p w:rsidR="00557131" w:rsidRPr="00365E3B" w:rsidRDefault="00557131" w:rsidP="006E1F79">
            <w:pPr>
              <w:numPr>
                <w:ilvl w:val="1"/>
                <w:numId w:val="6"/>
              </w:numPr>
              <w:tabs>
                <w:tab w:val="left" w:pos="1294"/>
              </w:tabs>
              <w:kinsoku w:val="0"/>
              <w:overflowPunct w:val="0"/>
              <w:autoSpaceDE w:val="0"/>
              <w:autoSpaceDN w:val="0"/>
              <w:adjustRightInd w:val="0"/>
              <w:ind w:right="4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oryginał lub odpis dyplomu ukończenia studiów I stopnia (jeżeli kandydat w momencie składania dokumentów nie posiada dyplomu, składa zaświadczenie o obronie pracy licencjackiej wraz z </w:t>
            </w:r>
            <w:r w:rsidRPr="00365E3B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końcową </w:t>
            </w: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oceną studiów I</w:t>
            </w:r>
            <w:r w:rsidRPr="00365E3B">
              <w:rPr>
                <w:rFonts w:ascii="Times New Roman" w:hAnsi="Times New Roman" w:cs="Times New Roman"/>
                <w:color w:val="auto"/>
                <w:spacing w:val="-25"/>
                <w:sz w:val="20"/>
                <w:szCs w:val="20"/>
              </w:rPr>
              <w:t xml:space="preserve"> </w:t>
            </w: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stopnia),</w:t>
            </w:r>
          </w:p>
          <w:p w:rsidR="00557131" w:rsidRPr="00365E3B" w:rsidRDefault="00557131" w:rsidP="006E1F79">
            <w:pPr>
              <w:numPr>
                <w:ilvl w:val="1"/>
                <w:numId w:val="6"/>
              </w:numPr>
              <w:tabs>
                <w:tab w:val="left" w:pos="1294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459"/>
              <w:jc w:val="both"/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</w:pP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zaświadczenie o </w:t>
            </w:r>
            <w:r w:rsidR="00365E3B"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średniej arytmetycznej ocen (do dwóch miejsc po przecinku) z egzaminów i zaliczeń z przedmiotów kończących się zaliczeniem z oceną, przewidzianych planem studiów, uwzględnia oceny niedostateczne uzyskane w ciągu okresu studiów I stopnia; do średniej nie wlicza się oceny uzyskanej z pracy dyplomowej i egzaminu dyplomowego</w:t>
            </w:r>
            <w:r w:rsidRPr="00365E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>,</w:t>
            </w:r>
          </w:p>
          <w:p w:rsidR="00557131" w:rsidRPr="00365E3B" w:rsidRDefault="00557131" w:rsidP="006E1F79">
            <w:pPr>
              <w:numPr>
                <w:ilvl w:val="1"/>
                <w:numId w:val="6"/>
              </w:numPr>
              <w:tabs>
                <w:tab w:val="left" w:pos="1294"/>
              </w:tabs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jedną </w:t>
            </w:r>
            <w:r w:rsidRPr="00365E3B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fotografię </w:t>
            </w: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czytelnie podpisaną,</w:t>
            </w:r>
          </w:p>
          <w:p w:rsidR="00557131" w:rsidRPr="00365E3B" w:rsidRDefault="00557131" w:rsidP="006E1F79">
            <w:pPr>
              <w:numPr>
                <w:ilvl w:val="1"/>
                <w:numId w:val="6"/>
              </w:numPr>
              <w:tabs>
                <w:tab w:val="left" w:pos="1294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4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orzeczenie lekarskie od lekarza medycyny </w:t>
            </w:r>
            <w:r w:rsidRPr="00365E3B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</w:rPr>
              <w:t xml:space="preserve">pracy, </w:t>
            </w: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stwierdzające brak </w:t>
            </w:r>
            <w:r w:rsidRPr="00365E3B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przeciwwskazań </w:t>
            </w: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kandydata do podjęcia studiów na wybranym</w:t>
            </w:r>
            <w:r w:rsidRPr="00365E3B">
              <w:rPr>
                <w:rFonts w:ascii="Times New Roman" w:hAnsi="Times New Roman" w:cs="Times New Roman"/>
                <w:color w:val="auto"/>
                <w:spacing w:val="-19"/>
                <w:sz w:val="20"/>
                <w:szCs w:val="20"/>
              </w:rPr>
              <w:t xml:space="preserve"> </w:t>
            </w: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kierunku,</w:t>
            </w:r>
          </w:p>
          <w:p w:rsidR="00557131" w:rsidRPr="00365E3B" w:rsidRDefault="00557131" w:rsidP="006E1F79">
            <w:pPr>
              <w:numPr>
                <w:ilvl w:val="1"/>
                <w:numId w:val="6"/>
              </w:numPr>
              <w:tabs>
                <w:tab w:val="left" w:pos="1294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4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5E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dowód wniesienia opłaty rekrutacyjnej</w:t>
            </w:r>
          </w:p>
          <w:p w:rsidR="00557131" w:rsidRPr="00557131" w:rsidRDefault="00557131" w:rsidP="00557131">
            <w:pPr>
              <w:pStyle w:val="Tekstpodstawowy"/>
              <w:kinsoku w:val="0"/>
              <w:overflowPunct w:val="0"/>
              <w:ind w:left="103" w:right="103"/>
              <w:jc w:val="both"/>
              <w:rPr>
                <w:sz w:val="20"/>
                <w:szCs w:val="20"/>
              </w:rPr>
            </w:pPr>
          </w:p>
        </w:tc>
      </w:tr>
      <w:tr w:rsidR="00EB4DF4" w:rsidRPr="00A85B6F" w:rsidTr="00FF178C">
        <w:trPr>
          <w:trHeight w:val="737"/>
        </w:trPr>
        <w:tc>
          <w:tcPr>
            <w:tcW w:w="2832" w:type="dxa"/>
            <w:vAlign w:val="center"/>
          </w:tcPr>
          <w:p w:rsidR="00EB4DF4" w:rsidRPr="00EB4DF4" w:rsidRDefault="00EB4DF4" w:rsidP="00EB4DF4">
            <w:pPr>
              <w:rPr>
                <w:rFonts w:ascii="Times New Roman" w:hAnsi="Times New Roman" w:cs="Times New Roman"/>
              </w:rPr>
            </w:pPr>
            <w:r w:rsidRPr="00EB4DF4">
              <w:rPr>
                <w:rFonts w:ascii="Times New Roman" w:hAnsi="Times New Roman" w:cs="Times New Roman"/>
              </w:rPr>
              <w:lastRenderedPageBreak/>
              <w:t>Ogólne cele kształcenia</w:t>
            </w:r>
          </w:p>
        </w:tc>
        <w:tc>
          <w:tcPr>
            <w:tcW w:w="7480" w:type="dxa"/>
            <w:vAlign w:val="center"/>
          </w:tcPr>
          <w:p w:rsidR="00EB4DF4" w:rsidRPr="00EB4DF4" w:rsidRDefault="00EB4DF4" w:rsidP="00EB4DF4">
            <w:pPr>
              <w:pStyle w:val="Tekstpodstawowy"/>
              <w:kinsoku w:val="0"/>
              <w:overflowPunct w:val="0"/>
              <w:ind w:left="103" w:right="99"/>
              <w:jc w:val="both"/>
              <w:rPr>
                <w:sz w:val="20"/>
                <w:szCs w:val="20"/>
              </w:rPr>
            </w:pPr>
            <w:r w:rsidRPr="00EB4DF4">
              <w:rPr>
                <w:sz w:val="20"/>
                <w:szCs w:val="20"/>
              </w:rPr>
              <w:t>Ogólnym celem kształcenia jest uzyskanie zakładanych efektów uczenia się w zakresie wiedzy, umiejętności i kompetencji społecznych umożliwiających uzyskanie dyplomu magistra pielęgniarstwa.</w:t>
            </w:r>
          </w:p>
          <w:p w:rsidR="00EB4DF4" w:rsidRPr="00EB4DF4" w:rsidRDefault="00EB4DF4" w:rsidP="00EB4DF4">
            <w:pPr>
              <w:pStyle w:val="Tekstpodstawowy"/>
              <w:kinsoku w:val="0"/>
              <w:overflowPunct w:val="0"/>
              <w:ind w:left="103"/>
              <w:jc w:val="both"/>
              <w:rPr>
                <w:sz w:val="20"/>
                <w:szCs w:val="20"/>
              </w:rPr>
            </w:pPr>
            <w:r w:rsidRPr="00EB4DF4">
              <w:rPr>
                <w:sz w:val="20"/>
                <w:szCs w:val="20"/>
              </w:rPr>
              <w:t>Ogólne efekty uczenia się</w:t>
            </w:r>
          </w:p>
          <w:p w:rsidR="00EB4DF4" w:rsidRPr="00EB4DF4" w:rsidRDefault="00EB4DF4" w:rsidP="00EB4DF4">
            <w:pPr>
              <w:pStyle w:val="Tekstpodstawowy"/>
              <w:kinsoku w:val="0"/>
              <w:overflowPunct w:val="0"/>
              <w:ind w:left="103"/>
              <w:jc w:val="both"/>
              <w:rPr>
                <w:sz w:val="20"/>
                <w:szCs w:val="20"/>
              </w:rPr>
            </w:pPr>
            <w:r w:rsidRPr="00EB4DF4">
              <w:rPr>
                <w:sz w:val="20"/>
                <w:szCs w:val="20"/>
                <w:u w:val="single" w:color="000000"/>
              </w:rPr>
              <w:t>W zakresie wiedzy absolwent zna i rozumie:</w:t>
            </w:r>
          </w:p>
          <w:p w:rsidR="00EB4DF4" w:rsidRPr="00EB4DF4" w:rsidRDefault="00EB4DF4" w:rsidP="006E1F79">
            <w:pPr>
              <w:pStyle w:val="Tekstpodstawowy"/>
              <w:numPr>
                <w:ilvl w:val="0"/>
                <w:numId w:val="1"/>
              </w:numPr>
              <w:tabs>
                <w:tab w:val="left" w:pos="464"/>
              </w:tabs>
              <w:kinsoku w:val="0"/>
              <w:overflowPunct w:val="0"/>
              <w:ind w:left="463" w:right="96" w:hanging="360"/>
              <w:rPr>
                <w:sz w:val="20"/>
                <w:szCs w:val="20"/>
              </w:rPr>
            </w:pPr>
            <w:r w:rsidRPr="00EB4DF4">
              <w:rPr>
                <w:spacing w:val="-3"/>
                <w:sz w:val="20"/>
                <w:szCs w:val="20"/>
              </w:rPr>
              <w:t xml:space="preserve">zasady </w:t>
            </w:r>
            <w:r w:rsidRPr="00EB4DF4">
              <w:rPr>
                <w:sz w:val="20"/>
                <w:szCs w:val="20"/>
              </w:rPr>
              <w:t>i metody monitorowania stanu zdrowia pacjenta oraz realizacji działań promocyjno- profilaktycznych w populacji osób</w:t>
            </w:r>
            <w:r w:rsidRPr="00EB4DF4">
              <w:rPr>
                <w:spacing w:val="-5"/>
                <w:sz w:val="20"/>
                <w:szCs w:val="20"/>
              </w:rPr>
              <w:t xml:space="preserve"> </w:t>
            </w:r>
            <w:r w:rsidRPr="00EB4DF4">
              <w:rPr>
                <w:sz w:val="20"/>
                <w:szCs w:val="20"/>
              </w:rPr>
              <w:t>zdrowych;</w:t>
            </w:r>
          </w:p>
          <w:p w:rsidR="00EB4DF4" w:rsidRPr="00EB4DF4" w:rsidRDefault="00EB4DF4" w:rsidP="006E1F79">
            <w:pPr>
              <w:pStyle w:val="Tekstpodstawowy"/>
              <w:numPr>
                <w:ilvl w:val="0"/>
                <w:numId w:val="1"/>
              </w:numPr>
              <w:tabs>
                <w:tab w:val="left" w:pos="464"/>
              </w:tabs>
              <w:kinsoku w:val="0"/>
              <w:overflowPunct w:val="0"/>
              <w:spacing w:before="1"/>
              <w:ind w:left="463" w:hanging="361"/>
              <w:rPr>
                <w:sz w:val="20"/>
                <w:szCs w:val="20"/>
              </w:rPr>
            </w:pPr>
            <w:r w:rsidRPr="00EB4DF4">
              <w:rPr>
                <w:sz w:val="20"/>
                <w:szCs w:val="20"/>
              </w:rPr>
              <w:t>standardy realizacji zaawansowanych i samodzielnych świadczeń</w:t>
            </w:r>
            <w:r w:rsidRPr="00EB4DF4">
              <w:rPr>
                <w:spacing w:val="-20"/>
                <w:sz w:val="20"/>
                <w:szCs w:val="20"/>
              </w:rPr>
              <w:t xml:space="preserve"> </w:t>
            </w:r>
            <w:r w:rsidRPr="00EB4DF4">
              <w:rPr>
                <w:sz w:val="20"/>
                <w:szCs w:val="20"/>
              </w:rPr>
              <w:t>pielęgniarskich;</w:t>
            </w:r>
          </w:p>
          <w:p w:rsidR="00EB4DF4" w:rsidRPr="00EB4DF4" w:rsidRDefault="00EB4DF4" w:rsidP="006E1F79">
            <w:pPr>
              <w:pStyle w:val="Tekstpodstawowy"/>
              <w:numPr>
                <w:ilvl w:val="0"/>
                <w:numId w:val="1"/>
              </w:numPr>
              <w:tabs>
                <w:tab w:val="left" w:pos="464"/>
              </w:tabs>
              <w:kinsoku w:val="0"/>
              <w:overflowPunct w:val="0"/>
              <w:spacing w:before="1" w:line="267" w:lineRule="exact"/>
              <w:ind w:left="463" w:hanging="361"/>
              <w:rPr>
                <w:sz w:val="20"/>
                <w:szCs w:val="20"/>
              </w:rPr>
            </w:pPr>
            <w:r w:rsidRPr="00EB4DF4">
              <w:rPr>
                <w:sz w:val="20"/>
                <w:szCs w:val="20"/>
              </w:rPr>
              <w:t xml:space="preserve">mechanizmy działania produktów leczniczych i </w:t>
            </w:r>
            <w:r w:rsidRPr="00EB4DF4">
              <w:rPr>
                <w:spacing w:val="-3"/>
                <w:sz w:val="20"/>
                <w:szCs w:val="20"/>
              </w:rPr>
              <w:t xml:space="preserve">zasady </w:t>
            </w:r>
            <w:r w:rsidRPr="00EB4DF4">
              <w:rPr>
                <w:sz w:val="20"/>
                <w:szCs w:val="20"/>
              </w:rPr>
              <w:t>ich</w:t>
            </w:r>
            <w:r w:rsidRPr="00EB4DF4">
              <w:rPr>
                <w:spacing w:val="-6"/>
                <w:sz w:val="20"/>
                <w:szCs w:val="20"/>
              </w:rPr>
              <w:t xml:space="preserve"> </w:t>
            </w:r>
            <w:r w:rsidRPr="00EB4DF4">
              <w:rPr>
                <w:sz w:val="20"/>
                <w:szCs w:val="20"/>
              </w:rPr>
              <w:t>ordynowania;</w:t>
            </w:r>
          </w:p>
          <w:p w:rsidR="00EB4DF4" w:rsidRPr="00EB4DF4" w:rsidRDefault="00EB4DF4" w:rsidP="006E1F79">
            <w:pPr>
              <w:pStyle w:val="Tekstpodstawowy"/>
              <w:numPr>
                <w:ilvl w:val="0"/>
                <w:numId w:val="1"/>
              </w:numPr>
              <w:tabs>
                <w:tab w:val="left" w:pos="464"/>
              </w:tabs>
              <w:kinsoku w:val="0"/>
              <w:overflowPunct w:val="0"/>
              <w:spacing w:line="267" w:lineRule="exact"/>
              <w:ind w:left="463" w:hanging="361"/>
              <w:rPr>
                <w:sz w:val="20"/>
                <w:szCs w:val="20"/>
              </w:rPr>
            </w:pPr>
            <w:r w:rsidRPr="00EB4DF4">
              <w:rPr>
                <w:sz w:val="20"/>
                <w:szCs w:val="20"/>
              </w:rPr>
              <w:t>wytyczne terapeutyczne i standardy opieki pielęgniarskiej w chorobach</w:t>
            </w:r>
            <w:r w:rsidRPr="00EB4DF4">
              <w:rPr>
                <w:spacing w:val="-24"/>
                <w:sz w:val="20"/>
                <w:szCs w:val="20"/>
              </w:rPr>
              <w:t xml:space="preserve"> </w:t>
            </w:r>
            <w:r w:rsidRPr="00EB4DF4">
              <w:rPr>
                <w:sz w:val="20"/>
                <w:szCs w:val="20"/>
              </w:rPr>
              <w:t>przewlekłych;</w:t>
            </w:r>
          </w:p>
          <w:p w:rsidR="00EB4DF4" w:rsidRPr="00EB4DF4" w:rsidRDefault="00EB4DF4" w:rsidP="006E1F79">
            <w:pPr>
              <w:pStyle w:val="Tekstpodstawowy"/>
              <w:numPr>
                <w:ilvl w:val="0"/>
                <w:numId w:val="1"/>
              </w:numPr>
              <w:tabs>
                <w:tab w:val="left" w:pos="464"/>
              </w:tabs>
              <w:kinsoku w:val="0"/>
              <w:overflowPunct w:val="0"/>
              <w:ind w:left="463" w:hanging="361"/>
              <w:rPr>
                <w:sz w:val="20"/>
                <w:szCs w:val="20"/>
              </w:rPr>
            </w:pPr>
            <w:r w:rsidRPr="00EB4DF4">
              <w:rPr>
                <w:spacing w:val="-3"/>
                <w:sz w:val="20"/>
                <w:szCs w:val="20"/>
              </w:rPr>
              <w:t xml:space="preserve">zasady </w:t>
            </w:r>
            <w:r w:rsidRPr="00EB4DF4">
              <w:rPr>
                <w:sz w:val="20"/>
                <w:szCs w:val="20"/>
              </w:rPr>
              <w:t>i metody edukacji osób zdrowych i chorych w chorobach</w:t>
            </w:r>
            <w:r w:rsidRPr="00EB4DF4">
              <w:rPr>
                <w:spacing w:val="-16"/>
                <w:sz w:val="20"/>
                <w:szCs w:val="20"/>
              </w:rPr>
              <w:t xml:space="preserve"> </w:t>
            </w:r>
            <w:r w:rsidRPr="00EB4DF4">
              <w:rPr>
                <w:sz w:val="20"/>
                <w:szCs w:val="20"/>
              </w:rPr>
              <w:t>przewlekłych;</w:t>
            </w:r>
          </w:p>
          <w:p w:rsidR="00EB4DF4" w:rsidRPr="00EB4DF4" w:rsidRDefault="00EB4DF4" w:rsidP="006E1F79">
            <w:pPr>
              <w:pStyle w:val="Tekstpodstawowy"/>
              <w:numPr>
                <w:ilvl w:val="0"/>
                <w:numId w:val="1"/>
              </w:numPr>
              <w:tabs>
                <w:tab w:val="left" w:pos="464"/>
              </w:tabs>
              <w:kinsoku w:val="0"/>
              <w:overflowPunct w:val="0"/>
              <w:ind w:left="463" w:hanging="361"/>
              <w:rPr>
                <w:sz w:val="20"/>
                <w:szCs w:val="20"/>
              </w:rPr>
            </w:pPr>
            <w:r w:rsidRPr="00EB4DF4">
              <w:rPr>
                <w:sz w:val="20"/>
                <w:szCs w:val="20"/>
              </w:rPr>
              <w:t>rolę pielęgniarki w koordynowanej opiece</w:t>
            </w:r>
            <w:r w:rsidRPr="00EB4DF4">
              <w:rPr>
                <w:spacing w:val="-6"/>
                <w:sz w:val="20"/>
                <w:szCs w:val="20"/>
              </w:rPr>
              <w:t xml:space="preserve"> </w:t>
            </w:r>
            <w:r w:rsidRPr="00EB4DF4">
              <w:rPr>
                <w:sz w:val="20"/>
                <w:szCs w:val="20"/>
              </w:rPr>
              <w:t>zdrowotnej;</w:t>
            </w:r>
          </w:p>
          <w:p w:rsidR="00EB4DF4" w:rsidRPr="00EB4DF4" w:rsidRDefault="00EB4DF4" w:rsidP="006E1F79">
            <w:pPr>
              <w:pStyle w:val="Tekstpodstawowy"/>
              <w:numPr>
                <w:ilvl w:val="0"/>
                <w:numId w:val="1"/>
              </w:numPr>
              <w:tabs>
                <w:tab w:val="left" w:pos="464"/>
              </w:tabs>
              <w:kinsoku w:val="0"/>
              <w:overflowPunct w:val="0"/>
              <w:ind w:left="463" w:hanging="361"/>
              <w:rPr>
                <w:sz w:val="20"/>
                <w:szCs w:val="20"/>
              </w:rPr>
            </w:pPr>
            <w:r w:rsidRPr="00EB4DF4">
              <w:rPr>
                <w:sz w:val="20"/>
                <w:szCs w:val="20"/>
              </w:rPr>
              <w:lastRenderedPageBreak/>
              <w:t>problematykę zarządzania zespołami pielęgniarskimi i organizacjami opieki</w:t>
            </w:r>
            <w:r w:rsidRPr="00EB4DF4">
              <w:rPr>
                <w:spacing w:val="-31"/>
                <w:sz w:val="20"/>
                <w:szCs w:val="20"/>
              </w:rPr>
              <w:t xml:space="preserve"> </w:t>
            </w:r>
            <w:r w:rsidRPr="00EB4DF4">
              <w:rPr>
                <w:sz w:val="20"/>
                <w:szCs w:val="20"/>
              </w:rPr>
              <w:t>zdrowotnej;</w:t>
            </w:r>
          </w:p>
          <w:p w:rsidR="00EB4DF4" w:rsidRPr="00EB4DF4" w:rsidRDefault="00EB4DF4" w:rsidP="006E1F79">
            <w:pPr>
              <w:pStyle w:val="Tekstpodstawowy"/>
              <w:numPr>
                <w:ilvl w:val="0"/>
                <w:numId w:val="1"/>
              </w:numPr>
              <w:tabs>
                <w:tab w:val="left" w:pos="464"/>
              </w:tabs>
              <w:kinsoku w:val="0"/>
              <w:overflowPunct w:val="0"/>
              <w:spacing w:before="1"/>
              <w:ind w:left="463" w:hanging="361"/>
              <w:rPr>
                <w:spacing w:val="-3"/>
                <w:sz w:val="20"/>
                <w:szCs w:val="20"/>
              </w:rPr>
            </w:pPr>
            <w:r w:rsidRPr="00EB4DF4">
              <w:rPr>
                <w:sz w:val="20"/>
                <w:szCs w:val="20"/>
              </w:rPr>
              <w:t>uwarunkowania rozwoju jakości usług</w:t>
            </w:r>
            <w:r w:rsidRPr="00EB4DF4">
              <w:rPr>
                <w:spacing w:val="-13"/>
                <w:sz w:val="20"/>
                <w:szCs w:val="20"/>
              </w:rPr>
              <w:t xml:space="preserve"> </w:t>
            </w:r>
            <w:r w:rsidRPr="00EB4DF4">
              <w:rPr>
                <w:spacing w:val="-3"/>
                <w:sz w:val="20"/>
                <w:szCs w:val="20"/>
              </w:rPr>
              <w:t>zdrowotnych;</w:t>
            </w:r>
          </w:p>
          <w:p w:rsidR="00EB4DF4" w:rsidRPr="00EB4DF4" w:rsidRDefault="00EB4DF4" w:rsidP="006E1F79">
            <w:pPr>
              <w:pStyle w:val="Tekstpodstawowy"/>
              <w:numPr>
                <w:ilvl w:val="0"/>
                <w:numId w:val="1"/>
              </w:numPr>
              <w:tabs>
                <w:tab w:val="left" w:pos="464"/>
              </w:tabs>
              <w:kinsoku w:val="0"/>
              <w:overflowPunct w:val="0"/>
              <w:ind w:left="463" w:hanging="361"/>
              <w:rPr>
                <w:sz w:val="20"/>
                <w:szCs w:val="20"/>
              </w:rPr>
            </w:pPr>
            <w:r w:rsidRPr="00EB4DF4">
              <w:rPr>
                <w:sz w:val="20"/>
                <w:szCs w:val="20"/>
              </w:rPr>
              <w:t xml:space="preserve">regulacje prawne dotyczące wykonywania </w:t>
            </w:r>
            <w:r w:rsidRPr="00EB4DF4">
              <w:rPr>
                <w:spacing w:val="-3"/>
                <w:sz w:val="20"/>
                <w:szCs w:val="20"/>
              </w:rPr>
              <w:t xml:space="preserve">zawodu </w:t>
            </w:r>
            <w:r w:rsidRPr="00EB4DF4">
              <w:rPr>
                <w:sz w:val="20"/>
                <w:szCs w:val="20"/>
              </w:rPr>
              <w:t>pielęgniarki i udzielania</w:t>
            </w:r>
            <w:r w:rsidRPr="00EB4DF4">
              <w:rPr>
                <w:spacing w:val="46"/>
                <w:sz w:val="20"/>
                <w:szCs w:val="20"/>
              </w:rPr>
              <w:t xml:space="preserve"> </w:t>
            </w:r>
            <w:r w:rsidRPr="00EB4DF4">
              <w:rPr>
                <w:sz w:val="20"/>
                <w:szCs w:val="20"/>
              </w:rPr>
              <w:t>świadczeń</w:t>
            </w:r>
          </w:p>
          <w:p w:rsidR="00EB4DF4" w:rsidRPr="00EB4DF4" w:rsidRDefault="00EB4DF4" w:rsidP="00EB4DF4">
            <w:pPr>
              <w:pStyle w:val="Tekstpodstawowy"/>
              <w:kinsoku w:val="0"/>
              <w:overflowPunct w:val="0"/>
              <w:ind w:left="463"/>
              <w:rPr>
                <w:sz w:val="20"/>
                <w:szCs w:val="20"/>
              </w:rPr>
            </w:pPr>
            <w:r w:rsidRPr="00EB4DF4">
              <w:rPr>
                <w:sz w:val="20"/>
                <w:szCs w:val="20"/>
              </w:rPr>
              <w:t>zdrowotnych;</w:t>
            </w:r>
          </w:p>
          <w:p w:rsidR="00EB4DF4" w:rsidRPr="00EB4DF4" w:rsidRDefault="00EB4DF4" w:rsidP="006E1F79">
            <w:pPr>
              <w:numPr>
                <w:ilvl w:val="0"/>
                <w:numId w:val="8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spacing w:before="1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metodologię badań naukowych i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zasady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ich</w:t>
            </w:r>
            <w:r w:rsidRPr="00EB4DF4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prowadzenia;</w:t>
            </w:r>
          </w:p>
          <w:p w:rsidR="00EB4DF4" w:rsidRPr="00EB4DF4" w:rsidRDefault="00EB4DF4" w:rsidP="006E1F79">
            <w:pPr>
              <w:numPr>
                <w:ilvl w:val="0"/>
                <w:numId w:val="8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wymagania dotyczące przygotowywania publikacji</w:t>
            </w:r>
            <w:r w:rsidRPr="00EB4DF4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naukowych;</w:t>
            </w:r>
          </w:p>
          <w:p w:rsidR="00EB4DF4" w:rsidRPr="00EB4DF4" w:rsidRDefault="00EB4DF4" w:rsidP="006E1F79">
            <w:pPr>
              <w:numPr>
                <w:ilvl w:val="0"/>
                <w:numId w:val="8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kierunki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rozwoju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pielęgniarstwa w Europie i na</w:t>
            </w:r>
            <w:r w:rsidRPr="00EB4DF4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świecie;</w:t>
            </w:r>
          </w:p>
          <w:p w:rsidR="00EB4DF4" w:rsidRPr="00EB4DF4" w:rsidRDefault="00EB4DF4" w:rsidP="006E1F79">
            <w:pPr>
              <w:numPr>
                <w:ilvl w:val="0"/>
                <w:numId w:val="8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zasady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udzielania świadczeń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zdrowotnych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opiece</w:t>
            </w:r>
            <w:r w:rsidRPr="00EB4DF4">
              <w:rPr>
                <w:rFonts w:ascii="Times New Roman" w:hAnsi="Times New Roman" w:cs="Times New Roman"/>
                <w:color w:val="auto"/>
                <w:spacing w:val="4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długoterminowej;</w:t>
            </w:r>
          </w:p>
          <w:p w:rsidR="00EB4DF4" w:rsidRPr="00EB4DF4" w:rsidRDefault="00EB4DF4" w:rsidP="006E1F79">
            <w:pPr>
              <w:numPr>
                <w:ilvl w:val="0"/>
                <w:numId w:val="8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ind w:right="45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uwarunkowania kulturowe i religijne sprawowania opieki pielęgniarskiej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>nad</w:t>
            </w:r>
            <w:r w:rsidRPr="00EB4DF4">
              <w:rPr>
                <w:rFonts w:ascii="Times New Roman" w:hAnsi="Times New Roman" w:cs="Times New Roman"/>
                <w:color w:val="auto"/>
                <w:spacing w:val="24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pacjentami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różnych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narodowości i wyznań;</w:t>
            </w:r>
          </w:p>
          <w:p w:rsidR="00EB4DF4" w:rsidRPr="00EB4DF4" w:rsidRDefault="00EB4DF4" w:rsidP="006E1F79">
            <w:pPr>
              <w:numPr>
                <w:ilvl w:val="0"/>
                <w:numId w:val="8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metodykę kształcenia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zawodowego </w:t>
            </w:r>
            <w:proofErr w:type="spellStart"/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przeddyplomowego</w:t>
            </w:r>
            <w:proofErr w:type="spellEnd"/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</w:t>
            </w:r>
            <w:r w:rsidRPr="00EB4DF4">
              <w:rPr>
                <w:rFonts w:ascii="Times New Roman" w:hAnsi="Times New Roman" w:cs="Times New Roman"/>
                <w:color w:val="auto"/>
                <w:spacing w:val="3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podyplomowego.</w:t>
            </w:r>
          </w:p>
          <w:p w:rsidR="00EB4DF4" w:rsidRPr="00EB4DF4" w:rsidRDefault="00EB4DF4" w:rsidP="00EB4DF4">
            <w:pPr>
              <w:kinsoku w:val="0"/>
              <w:overflowPunct w:val="0"/>
              <w:autoSpaceDE w:val="0"/>
              <w:autoSpaceDN w:val="0"/>
              <w:adjustRightInd w:val="0"/>
              <w:ind w:left="214"/>
              <w:rPr>
                <w:rFonts w:ascii="Times New Roman" w:hAnsi="Times New Roman" w:cs="Times New Roman"/>
                <w:color w:val="auto"/>
                <w:spacing w:val="-56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pacing w:val="-56"/>
                <w:sz w:val="20"/>
                <w:szCs w:val="20"/>
                <w:u w:val="single" w:color="00000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  <w:u w:val="single" w:color="000000"/>
              </w:rPr>
              <w:t>W zakresie umiejętności absolwent potrafi:</w:t>
            </w:r>
          </w:p>
          <w:p w:rsidR="00EB4DF4" w:rsidRPr="00EB4DF4" w:rsidRDefault="00EB4DF4" w:rsidP="006E1F79">
            <w:pPr>
              <w:numPr>
                <w:ilvl w:val="0"/>
                <w:numId w:val="9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ind w:right="46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monitorować</w:t>
            </w:r>
            <w:r w:rsidRPr="00EB4DF4">
              <w:rPr>
                <w:rFonts w:ascii="Times New Roman" w:hAnsi="Times New Roman" w:cs="Times New Roman"/>
                <w:color w:val="auto"/>
                <w:spacing w:val="15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stan</w:t>
            </w:r>
            <w:r w:rsidRPr="00EB4DF4">
              <w:rPr>
                <w:rFonts w:ascii="Times New Roman" w:hAnsi="Times New Roman" w:cs="Times New Roman"/>
                <w:color w:val="auto"/>
                <w:spacing w:val="17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>zdrowia</w:t>
            </w:r>
            <w:r w:rsidRPr="00EB4DF4">
              <w:rPr>
                <w:rFonts w:ascii="Times New Roman" w:hAnsi="Times New Roman" w:cs="Times New Roman"/>
                <w:color w:val="auto"/>
                <w:spacing w:val="19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dzieci</w:t>
            </w:r>
            <w:r w:rsidRPr="00EB4DF4">
              <w:rPr>
                <w:rFonts w:ascii="Times New Roman" w:hAnsi="Times New Roman" w:cs="Times New Roman"/>
                <w:color w:val="auto"/>
                <w:spacing w:val="18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Pr="00EB4DF4">
              <w:rPr>
                <w:rFonts w:ascii="Times New Roman" w:hAnsi="Times New Roman" w:cs="Times New Roman"/>
                <w:color w:val="auto"/>
                <w:spacing w:val="17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osób</w:t>
            </w:r>
            <w:r w:rsidRPr="00EB4DF4">
              <w:rPr>
                <w:rFonts w:ascii="Times New Roman" w:hAnsi="Times New Roman" w:cs="Times New Roman"/>
                <w:color w:val="auto"/>
                <w:spacing w:val="17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dorosłych,</w:t>
            </w:r>
            <w:r w:rsidRPr="00EB4DF4">
              <w:rPr>
                <w:rFonts w:ascii="Times New Roman" w:hAnsi="Times New Roman" w:cs="Times New Roman"/>
                <w:color w:val="auto"/>
                <w:spacing w:val="18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EB4DF4">
              <w:rPr>
                <w:rFonts w:ascii="Times New Roman" w:hAnsi="Times New Roman" w:cs="Times New Roman"/>
                <w:color w:val="auto"/>
                <w:spacing w:val="18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tym</w:t>
            </w:r>
            <w:r w:rsidRPr="00EB4DF4">
              <w:rPr>
                <w:rFonts w:ascii="Times New Roman" w:hAnsi="Times New Roman" w:cs="Times New Roman"/>
                <w:color w:val="auto"/>
                <w:spacing w:val="16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osób</w:t>
            </w:r>
            <w:r w:rsidRPr="00EB4DF4">
              <w:rPr>
                <w:rFonts w:ascii="Times New Roman" w:hAnsi="Times New Roman" w:cs="Times New Roman"/>
                <w:color w:val="auto"/>
                <w:spacing w:val="17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>starszych,</w:t>
            </w:r>
            <w:r w:rsidRPr="00EB4DF4">
              <w:rPr>
                <w:rFonts w:ascii="Times New Roman" w:hAnsi="Times New Roman" w:cs="Times New Roman"/>
                <w:color w:val="auto"/>
                <w:spacing w:val="16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oraz</w:t>
            </w:r>
            <w:r w:rsidRPr="00EB4DF4">
              <w:rPr>
                <w:rFonts w:ascii="Times New Roman" w:hAnsi="Times New Roman" w:cs="Times New Roman"/>
                <w:color w:val="auto"/>
                <w:spacing w:val="17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>wdrażać</w:t>
            </w:r>
            <w:r w:rsidRPr="00EB4DF4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działania edukacyjne</w:t>
            </w:r>
            <w:r w:rsidRPr="00EB4DF4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promocyjno-profilaktyczne;</w:t>
            </w:r>
          </w:p>
          <w:p w:rsidR="00EB4DF4" w:rsidRPr="00EB4DF4" w:rsidRDefault="00EB4DF4" w:rsidP="006E1F79">
            <w:pPr>
              <w:numPr>
                <w:ilvl w:val="0"/>
                <w:numId w:val="9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rozwiązywać</w:t>
            </w:r>
            <w:r w:rsidRPr="00EB4DF4">
              <w:rPr>
                <w:rFonts w:ascii="Times New Roman" w:hAnsi="Times New Roman" w:cs="Times New Roman"/>
                <w:color w:val="auto"/>
                <w:spacing w:val="13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problemy</w:t>
            </w:r>
            <w:r w:rsidRPr="00EB4DF4">
              <w:rPr>
                <w:rFonts w:ascii="Times New Roman" w:hAnsi="Times New Roman" w:cs="Times New Roman"/>
                <w:color w:val="auto"/>
                <w:spacing w:val="12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zawodowe,</w:t>
            </w:r>
            <w:r w:rsidRPr="00EB4DF4">
              <w:rPr>
                <w:rFonts w:ascii="Times New Roman" w:hAnsi="Times New Roman" w:cs="Times New Roman"/>
                <w:color w:val="auto"/>
                <w:spacing w:val="14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szczególnie</w:t>
            </w:r>
            <w:r w:rsidRPr="00EB4DF4">
              <w:rPr>
                <w:rFonts w:ascii="Times New Roman" w:hAnsi="Times New Roman" w:cs="Times New Roman"/>
                <w:color w:val="auto"/>
                <w:spacing w:val="12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związane</w:t>
            </w:r>
            <w:r w:rsidRPr="00EB4DF4">
              <w:rPr>
                <w:rFonts w:ascii="Times New Roman" w:hAnsi="Times New Roman" w:cs="Times New Roman"/>
                <w:color w:val="auto"/>
                <w:spacing w:val="14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Pr="00EB4DF4">
              <w:rPr>
                <w:rFonts w:ascii="Times New Roman" w:hAnsi="Times New Roman" w:cs="Times New Roman"/>
                <w:color w:val="auto"/>
                <w:spacing w:val="13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podejmowaniem</w:t>
            </w:r>
            <w:r w:rsidRPr="00EB4DF4">
              <w:rPr>
                <w:rFonts w:ascii="Times New Roman" w:hAnsi="Times New Roman" w:cs="Times New Roman"/>
                <w:color w:val="auto"/>
                <w:spacing w:val="15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decyzji</w:t>
            </w:r>
          </w:p>
          <w:p w:rsidR="00EB4DF4" w:rsidRPr="00EB4DF4" w:rsidRDefault="00EB4DF4" w:rsidP="006E1F79">
            <w:pPr>
              <w:pStyle w:val="Akapitzlist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sytuacjach trudnych, wynikających ze specyfiki zadań zawodowych i warunków ich realizacji;</w:t>
            </w:r>
          </w:p>
          <w:p w:rsidR="00EB4DF4" w:rsidRPr="00EB4DF4" w:rsidRDefault="00EB4DF4" w:rsidP="006E1F79">
            <w:pPr>
              <w:numPr>
                <w:ilvl w:val="0"/>
                <w:numId w:val="9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dobierać, zlecać i interpretować badania diagnostyczne w ramach posiadanych</w:t>
            </w:r>
            <w:r w:rsidRPr="00EB4DF4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uprawnień;</w:t>
            </w:r>
          </w:p>
          <w:p w:rsidR="00EB4DF4" w:rsidRPr="00EB4DF4" w:rsidRDefault="00EB4DF4" w:rsidP="006E1F79">
            <w:pPr>
              <w:numPr>
                <w:ilvl w:val="0"/>
                <w:numId w:val="9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spacing w:before="3" w:line="237" w:lineRule="auto"/>
              <w:ind w:right="46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opracowywać program edukacji terapeutycznej pacjenta z chorobą przewlekłą, prowadzić tę edukację i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dokonywać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ewaluacji tego</w:t>
            </w:r>
            <w:r w:rsidRPr="00EB4DF4">
              <w:rPr>
                <w:rFonts w:ascii="Times New Roman" w:hAnsi="Times New Roman" w:cs="Times New Roman"/>
                <w:color w:val="auto"/>
                <w:spacing w:val="40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programu;</w:t>
            </w:r>
          </w:p>
          <w:p w:rsidR="00EB4DF4" w:rsidRPr="00EB4DF4" w:rsidRDefault="00EB4DF4" w:rsidP="006E1F79">
            <w:pPr>
              <w:numPr>
                <w:ilvl w:val="0"/>
                <w:numId w:val="9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samodzielnie pielęgnować pacjenta z raną przewlekłą i</w:t>
            </w:r>
            <w:r w:rsidRPr="00EB4DF4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przetoką;</w:t>
            </w:r>
          </w:p>
          <w:p w:rsidR="00EB4DF4" w:rsidRPr="00EB4DF4" w:rsidRDefault="00EB4DF4" w:rsidP="006E1F79">
            <w:pPr>
              <w:numPr>
                <w:ilvl w:val="0"/>
                <w:numId w:val="9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koordynować opiekę zdrowotną nad pacjentem w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systemie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ochrony</w:t>
            </w:r>
            <w:r w:rsidRPr="00EB4DF4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zdrowia;</w:t>
            </w:r>
          </w:p>
          <w:p w:rsidR="00EB4DF4" w:rsidRPr="00EB4DF4" w:rsidRDefault="00EB4DF4" w:rsidP="006E1F79">
            <w:pPr>
              <w:numPr>
                <w:ilvl w:val="0"/>
                <w:numId w:val="9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ind w:right="4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ordynować</w:t>
            </w:r>
            <w:r w:rsidRPr="00EB4DF4">
              <w:rPr>
                <w:rFonts w:ascii="Times New Roman" w:hAnsi="Times New Roman" w:cs="Times New Roman"/>
                <w:color w:val="auto"/>
                <w:spacing w:val="35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leki,</w:t>
            </w:r>
            <w:r w:rsidRPr="00EB4DF4">
              <w:rPr>
                <w:rFonts w:ascii="Times New Roman" w:hAnsi="Times New Roman" w:cs="Times New Roman"/>
                <w:color w:val="auto"/>
                <w:spacing w:val="33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środki</w:t>
            </w:r>
            <w:r w:rsidRPr="00EB4DF4">
              <w:rPr>
                <w:rFonts w:ascii="Times New Roman" w:hAnsi="Times New Roman" w:cs="Times New Roman"/>
                <w:color w:val="auto"/>
                <w:spacing w:val="36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specjalnego</w:t>
            </w:r>
            <w:r w:rsidRPr="00EB4DF4">
              <w:rPr>
                <w:rFonts w:ascii="Times New Roman" w:hAnsi="Times New Roman" w:cs="Times New Roman"/>
                <w:color w:val="auto"/>
                <w:spacing w:val="34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przeznaczenia</w:t>
            </w:r>
            <w:r w:rsidRPr="00EB4DF4">
              <w:rPr>
                <w:rFonts w:ascii="Times New Roman" w:hAnsi="Times New Roman" w:cs="Times New Roman"/>
                <w:color w:val="auto"/>
                <w:spacing w:val="36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żywieniowego</w:t>
            </w:r>
            <w:r w:rsidRPr="00EB4DF4">
              <w:rPr>
                <w:rFonts w:ascii="Times New Roman" w:hAnsi="Times New Roman" w:cs="Times New Roman"/>
                <w:color w:val="auto"/>
                <w:spacing w:val="35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Pr="00EB4DF4">
              <w:rPr>
                <w:rFonts w:ascii="Times New Roman" w:hAnsi="Times New Roman" w:cs="Times New Roman"/>
                <w:color w:val="auto"/>
                <w:spacing w:val="34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wyroby</w:t>
            </w:r>
            <w:r w:rsidRPr="00EB4DF4">
              <w:rPr>
                <w:rFonts w:ascii="Times New Roman" w:hAnsi="Times New Roman" w:cs="Times New Roman"/>
                <w:color w:val="auto"/>
                <w:spacing w:val="33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medyczne,</w:t>
            </w:r>
            <w:r w:rsidRPr="00EB4DF4">
              <w:rPr>
                <w:rFonts w:ascii="Times New Roman" w:hAnsi="Times New Roman" w:cs="Times New Roman"/>
                <w:color w:val="auto"/>
                <w:spacing w:val="34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EB4DF4">
              <w:rPr>
                <w:rFonts w:ascii="Times New Roman" w:hAnsi="Times New Roman" w:cs="Times New Roman"/>
                <w:color w:val="auto"/>
                <w:spacing w:val="34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tym wystawiać</w:t>
            </w:r>
            <w:r w:rsidRPr="00EB4DF4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nie</w:t>
            </w:r>
            <w:r w:rsidRPr="00EB4DF4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recepty lub</w:t>
            </w:r>
            <w:r w:rsidRPr="00EB4DF4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zlecenia;</w:t>
            </w:r>
          </w:p>
          <w:p w:rsidR="00EB4DF4" w:rsidRPr="00EB4DF4" w:rsidRDefault="00EB4DF4" w:rsidP="006E1F79">
            <w:pPr>
              <w:numPr>
                <w:ilvl w:val="0"/>
                <w:numId w:val="9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udzielać samodzielnych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porad zdrowotnych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posiadanych kompetencji</w:t>
            </w:r>
            <w:r w:rsidRPr="00EB4DF4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zawodowych;</w:t>
            </w:r>
          </w:p>
          <w:p w:rsidR="00EB4DF4" w:rsidRPr="00EB4DF4" w:rsidRDefault="00EB4DF4" w:rsidP="006E1F79">
            <w:pPr>
              <w:numPr>
                <w:ilvl w:val="0"/>
                <w:numId w:val="9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tworzyć standardy opieki pielęgniarskiej oraz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wdrażać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 do praktyki</w:t>
            </w:r>
            <w:r w:rsidRPr="00EB4DF4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pielęgniarskiej;</w:t>
            </w:r>
          </w:p>
          <w:p w:rsidR="00EB4DF4" w:rsidRPr="00EB4DF4" w:rsidRDefault="00EB4DF4" w:rsidP="006E1F79">
            <w:pPr>
              <w:numPr>
                <w:ilvl w:val="0"/>
                <w:numId w:val="9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stosować odpowiednie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przepisy prawa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działalności</w:t>
            </w:r>
            <w:r w:rsidRPr="00EB4DF4"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zawodowej;</w:t>
            </w:r>
          </w:p>
          <w:p w:rsidR="00EB4DF4" w:rsidRPr="00EB4DF4" w:rsidRDefault="00EB4DF4" w:rsidP="006E1F79">
            <w:pPr>
              <w:numPr>
                <w:ilvl w:val="0"/>
                <w:numId w:val="9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ind w:right="4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określać zapotrzebowanie pacjentów na opiekę pielęgniarską oraz opracowywać założenia pielęgniarskiej polityki</w:t>
            </w:r>
            <w:r w:rsidRPr="00EB4DF4">
              <w:rPr>
                <w:rFonts w:ascii="Times New Roman" w:hAnsi="Times New Roman" w:cs="Times New Roman"/>
                <w:color w:val="auto"/>
                <w:spacing w:val="28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kadrowej;</w:t>
            </w:r>
          </w:p>
          <w:p w:rsidR="00EB4DF4" w:rsidRPr="00EB4DF4" w:rsidRDefault="00EB4DF4" w:rsidP="006E1F79">
            <w:pPr>
              <w:numPr>
                <w:ilvl w:val="0"/>
                <w:numId w:val="9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komunikować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się z pacjentem, uwzględniając uwarunkowania kulturowe i</w:t>
            </w:r>
            <w:r w:rsidRPr="00EB4DF4">
              <w:rPr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wyznaniowe;</w:t>
            </w:r>
          </w:p>
          <w:p w:rsidR="00EB4DF4" w:rsidRPr="00EB4DF4" w:rsidRDefault="00EB4DF4" w:rsidP="006E1F79">
            <w:pPr>
              <w:numPr>
                <w:ilvl w:val="0"/>
                <w:numId w:val="9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organizować i nadzorować pracę zespołu pielęgniarskiego i personelu</w:t>
            </w:r>
            <w:r w:rsidRPr="00EB4DF4">
              <w:rPr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pomocniczego;</w:t>
            </w:r>
          </w:p>
          <w:p w:rsidR="00EB4DF4" w:rsidRPr="00EB4DF4" w:rsidRDefault="00EB4DF4" w:rsidP="006E1F79">
            <w:pPr>
              <w:numPr>
                <w:ilvl w:val="0"/>
                <w:numId w:val="9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prowadzić badania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naukowe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upowszechniać ich</w:t>
            </w:r>
            <w:r w:rsidRPr="00EB4DF4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wyniki;</w:t>
            </w:r>
          </w:p>
          <w:p w:rsidR="00EB4DF4" w:rsidRPr="00EB4DF4" w:rsidRDefault="00EB4DF4" w:rsidP="006E1F79">
            <w:pPr>
              <w:numPr>
                <w:ilvl w:val="0"/>
                <w:numId w:val="9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ind w:right="4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wykorzystywać wyniki badań naukowych i światowy dorobek pielęgniarstwa dla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rozwoju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praktyki</w:t>
            </w:r>
            <w:r w:rsidRPr="00EB4DF4">
              <w:rPr>
                <w:rFonts w:ascii="Times New Roman" w:hAnsi="Times New Roman" w:cs="Times New Roman"/>
                <w:color w:val="auto"/>
                <w:spacing w:val="40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pielęgniarskiej;</w:t>
            </w:r>
          </w:p>
          <w:p w:rsidR="00EB4DF4" w:rsidRPr="00EB4DF4" w:rsidRDefault="00EB4DF4" w:rsidP="006E1F79">
            <w:pPr>
              <w:numPr>
                <w:ilvl w:val="0"/>
                <w:numId w:val="9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zapewniać opiekę pacjentowi wentylowanemu mechanicznie w warunkach</w:t>
            </w:r>
            <w:r w:rsidRPr="00EB4DF4">
              <w:rPr>
                <w:rFonts w:ascii="Times New Roman" w:hAnsi="Times New Roman" w:cs="Times New Roman"/>
                <w:color w:val="auto"/>
                <w:spacing w:val="35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opieki</w:t>
            </w:r>
          </w:p>
          <w:p w:rsidR="00EB4DF4" w:rsidRPr="00EB4DF4" w:rsidRDefault="00EB4DF4" w:rsidP="006E1F79">
            <w:pPr>
              <w:pStyle w:val="Akapitzlist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długoterminowej stacjonarnej i domowej;</w:t>
            </w:r>
          </w:p>
          <w:p w:rsidR="00EB4DF4" w:rsidRPr="00EB4DF4" w:rsidRDefault="00EB4DF4" w:rsidP="006E1F79">
            <w:pPr>
              <w:numPr>
                <w:ilvl w:val="0"/>
                <w:numId w:val="9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stosować metodykę nauczania oraz ewaluacji w realizacji zadań z zakresu</w:t>
            </w:r>
            <w:r w:rsidRPr="00EB4DF4">
              <w:rPr>
                <w:rFonts w:ascii="Times New Roman" w:hAnsi="Times New Roman" w:cs="Times New Roman"/>
                <w:color w:val="auto"/>
                <w:spacing w:val="28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kształcenia</w:t>
            </w:r>
          </w:p>
          <w:p w:rsidR="00EB4DF4" w:rsidRPr="00EB4DF4" w:rsidRDefault="00EB4DF4" w:rsidP="006E1F79">
            <w:pPr>
              <w:pStyle w:val="Akapitzlist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zawodowego.</w:t>
            </w:r>
          </w:p>
          <w:p w:rsidR="00EB4DF4" w:rsidRPr="00EB4DF4" w:rsidRDefault="00EB4DF4" w:rsidP="00EB4DF4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214"/>
              <w:rPr>
                <w:rFonts w:ascii="Times New Roman" w:hAnsi="Times New Roman" w:cs="Times New Roman"/>
                <w:color w:val="auto"/>
                <w:spacing w:val="-56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pacing w:val="-56"/>
                <w:sz w:val="20"/>
                <w:szCs w:val="20"/>
                <w:u w:val="single" w:color="00000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  <w:u w:val="single" w:color="000000"/>
              </w:rPr>
              <w:t xml:space="preserve">W zakresie kompetencji społecznych absolwent jest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u w:val="single" w:color="000000"/>
              </w:rPr>
              <w:t xml:space="preserve">gotów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  <w:u w:val="single" w:color="000000"/>
              </w:rPr>
              <w:t>do:</w:t>
            </w:r>
          </w:p>
          <w:p w:rsidR="00EB4DF4" w:rsidRPr="00EB4DF4" w:rsidRDefault="00EB4DF4" w:rsidP="006E1F79">
            <w:pPr>
              <w:numPr>
                <w:ilvl w:val="0"/>
                <w:numId w:val="10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ind w:right="45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dokonywania krytycznej oceny działań własnych i działań współpracowników z poszanowaniem różnic światopoglądowych i</w:t>
            </w:r>
            <w:r w:rsidRPr="00EB4DF4">
              <w:rPr>
                <w:rFonts w:ascii="Times New Roman" w:hAnsi="Times New Roman" w:cs="Times New Roman"/>
                <w:color w:val="auto"/>
                <w:spacing w:val="24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kulturowych;</w:t>
            </w:r>
          </w:p>
          <w:p w:rsidR="00EB4DF4" w:rsidRPr="00EB4DF4" w:rsidRDefault="00EB4DF4" w:rsidP="006E1F79">
            <w:pPr>
              <w:numPr>
                <w:ilvl w:val="0"/>
                <w:numId w:val="10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formułowania opinii dotyczących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różnych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aspektów działalności zawodowej i</w:t>
            </w:r>
            <w:r w:rsidRPr="00EB4DF4">
              <w:rPr>
                <w:rFonts w:ascii="Times New Roman" w:hAnsi="Times New Roman" w:cs="Times New Roman"/>
                <w:color w:val="auto"/>
                <w:spacing w:val="48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zasięgania porad</w:t>
            </w:r>
          </w:p>
          <w:p w:rsidR="00EB4DF4" w:rsidRPr="00EB4DF4" w:rsidRDefault="00EB4DF4" w:rsidP="006E1F79">
            <w:pPr>
              <w:pStyle w:val="Akapitzlist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ekspertów w przypadku trudności z samodzielnym rozwiązaniem problemu;</w:t>
            </w:r>
          </w:p>
          <w:p w:rsidR="00EB4DF4" w:rsidRPr="00EB4DF4" w:rsidRDefault="00EB4DF4" w:rsidP="006E1F79">
            <w:pPr>
              <w:numPr>
                <w:ilvl w:val="0"/>
                <w:numId w:val="10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okazywania dbałości o prestiż związany z wykonywaniem zawodu pielęgniarki i</w:t>
            </w:r>
            <w:r w:rsidRPr="00EB4DF4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solidarności</w:t>
            </w:r>
          </w:p>
          <w:p w:rsidR="00EB4DF4" w:rsidRPr="00EB4DF4" w:rsidRDefault="00EB4DF4" w:rsidP="006E1F79">
            <w:pPr>
              <w:pStyle w:val="Akapitzlist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zawodowej;</w:t>
            </w:r>
          </w:p>
          <w:p w:rsidR="00EB4DF4" w:rsidRPr="00EB4DF4" w:rsidRDefault="00EB4DF4" w:rsidP="006E1F79">
            <w:pPr>
              <w:numPr>
                <w:ilvl w:val="0"/>
                <w:numId w:val="10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ind w:right="4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rozwiązywania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złożonych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problemów etycznych związanych z wykonywaniem</w:t>
            </w:r>
            <w:r w:rsidRPr="00EB4DF4">
              <w:rPr>
                <w:rFonts w:ascii="Times New Roman" w:hAnsi="Times New Roman" w:cs="Times New Roman"/>
                <w:color w:val="auto"/>
                <w:spacing w:val="45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zawodu pielęgniarki i wskazywania priorytetów w realizacji określonych zadań;</w:t>
            </w:r>
          </w:p>
          <w:p w:rsidR="00EB4DF4" w:rsidRPr="00EB4DF4" w:rsidRDefault="00EB4DF4" w:rsidP="006E1F79">
            <w:pPr>
              <w:numPr>
                <w:ilvl w:val="0"/>
                <w:numId w:val="10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268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ponoszenia odpowiedzialności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za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realizowane świadczenia</w:t>
            </w:r>
            <w:r w:rsidRPr="00EB4DF4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zdrowotne;</w:t>
            </w:r>
          </w:p>
          <w:p w:rsidR="00EB4DF4" w:rsidRPr="00EB4DF4" w:rsidRDefault="00EB4DF4" w:rsidP="006E1F79">
            <w:pPr>
              <w:numPr>
                <w:ilvl w:val="0"/>
                <w:numId w:val="10"/>
              </w:numPr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35" w:lineRule="auto"/>
              <w:ind w:right="454"/>
              <w:rPr>
                <w:sz w:val="20"/>
                <w:szCs w:val="20"/>
              </w:rPr>
            </w:pPr>
            <w:r w:rsidRPr="00EB4D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wykazywania profesjonalnego podejścia do strategii marketingowych przemysłu farmaceutycznego i reklamy jego</w:t>
            </w:r>
            <w:r w:rsidRPr="00EB4DF4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EB4DF4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>produktów.</w:t>
            </w:r>
          </w:p>
        </w:tc>
      </w:tr>
      <w:tr w:rsidR="00557131" w:rsidRPr="00A85B6F" w:rsidTr="00506658">
        <w:trPr>
          <w:trHeight w:val="454"/>
        </w:trPr>
        <w:tc>
          <w:tcPr>
            <w:tcW w:w="2832" w:type="dxa"/>
            <w:vAlign w:val="center"/>
          </w:tcPr>
          <w:p w:rsidR="00557131" w:rsidRPr="00557131" w:rsidRDefault="00557131" w:rsidP="00557131">
            <w:pPr>
              <w:rPr>
                <w:rFonts w:ascii="Times New Roman" w:hAnsi="Times New Roman" w:cs="Times New Roman"/>
              </w:rPr>
            </w:pPr>
            <w:r w:rsidRPr="00557131">
              <w:rPr>
                <w:rFonts w:ascii="Times New Roman" w:hAnsi="Times New Roman" w:cs="Times New Roman"/>
              </w:rPr>
              <w:lastRenderedPageBreak/>
              <w:t>Zasady i warunki ukończenia studiów</w:t>
            </w:r>
          </w:p>
        </w:tc>
        <w:tc>
          <w:tcPr>
            <w:tcW w:w="7480" w:type="dxa"/>
            <w:vAlign w:val="center"/>
          </w:tcPr>
          <w:p w:rsidR="00557131" w:rsidRPr="00557131" w:rsidRDefault="00557131" w:rsidP="00557131">
            <w:pPr>
              <w:pStyle w:val="Tekstpodstawowy"/>
              <w:kinsoku w:val="0"/>
              <w:overflowPunct w:val="0"/>
              <w:ind w:left="103" w:right="103"/>
              <w:jc w:val="both"/>
              <w:rPr>
                <w:sz w:val="20"/>
                <w:szCs w:val="20"/>
              </w:rPr>
            </w:pPr>
            <w:r w:rsidRPr="00557131">
              <w:rPr>
                <w:sz w:val="20"/>
                <w:szCs w:val="20"/>
              </w:rPr>
              <w:t>Studia drugiego stopnia kończą się egzaminem dyplomowym obejmującym weryfikację osiągniętych efektów uczenia się objętych programem studiów.</w:t>
            </w:r>
          </w:p>
          <w:p w:rsidR="00557131" w:rsidRPr="00557131" w:rsidRDefault="00557131" w:rsidP="00557131">
            <w:pPr>
              <w:pStyle w:val="Tekstpodstawowy"/>
              <w:kinsoku w:val="0"/>
              <w:overflowPunct w:val="0"/>
              <w:ind w:left="103" w:right="99"/>
              <w:jc w:val="both"/>
              <w:rPr>
                <w:sz w:val="20"/>
                <w:szCs w:val="20"/>
              </w:rPr>
            </w:pPr>
            <w:r w:rsidRPr="00557131">
              <w:rPr>
                <w:sz w:val="20"/>
                <w:szCs w:val="20"/>
              </w:rPr>
              <w:t>Warunkiem uzyskania dyplomu ukończenia studiów drugiego stopnia oraz tytułu zawodowego magistra pielęgniarstwa jest zaliczenie wszystkich zajęć, praktyk, złożenie egzaminów przewidzianych w planie studiów, a także wykonanie pracy dyplomowej i złożenie egzaminu dyplomowego z wynikiem pozytywnym.</w:t>
            </w:r>
          </w:p>
          <w:p w:rsidR="00557131" w:rsidRPr="00557131" w:rsidRDefault="00557131" w:rsidP="00557131">
            <w:pPr>
              <w:pStyle w:val="Tekstpodstawowy"/>
              <w:kinsoku w:val="0"/>
              <w:overflowPunct w:val="0"/>
              <w:spacing w:before="2" w:line="237" w:lineRule="auto"/>
              <w:ind w:left="103" w:right="104"/>
              <w:jc w:val="both"/>
              <w:rPr>
                <w:sz w:val="20"/>
                <w:szCs w:val="20"/>
              </w:rPr>
            </w:pPr>
            <w:r w:rsidRPr="00557131">
              <w:rPr>
                <w:sz w:val="20"/>
                <w:szCs w:val="20"/>
              </w:rPr>
              <w:t>Pracę dyplomową student wykonuje pod kierunkiem nauczyciela akademickiego posiadającego co najmniej stopień naukowy doktora.</w:t>
            </w:r>
          </w:p>
          <w:p w:rsidR="00557131" w:rsidRPr="00557131" w:rsidRDefault="00557131" w:rsidP="00557131">
            <w:pPr>
              <w:pStyle w:val="Tekstpodstawowy"/>
              <w:kinsoku w:val="0"/>
              <w:overflowPunct w:val="0"/>
              <w:spacing w:before="1"/>
              <w:ind w:left="103"/>
              <w:jc w:val="both"/>
              <w:rPr>
                <w:sz w:val="20"/>
                <w:szCs w:val="20"/>
              </w:rPr>
            </w:pPr>
            <w:r w:rsidRPr="00557131">
              <w:rPr>
                <w:sz w:val="20"/>
                <w:szCs w:val="20"/>
              </w:rPr>
              <w:t>Warunkiem dopuszczenia do egzaminu dyplomowego jest:</w:t>
            </w:r>
          </w:p>
          <w:p w:rsidR="00557131" w:rsidRPr="00365E3B" w:rsidRDefault="00557131" w:rsidP="006E1F79">
            <w:pPr>
              <w:pStyle w:val="Tekstpodstawowy"/>
              <w:numPr>
                <w:ilvl w:val="0"/>
                <w:numId w:val="7"/>
              </w:numPr>
              <w:tabs>
                <w:tab w:val="left" w:pos="464"/>
              </w:tabs>
              <w:kinsoku w:val="0"/>
              <w:overflowPunct w:val="0"/>
              <w:spacing w:before="1"/>
              <w:ind w:hanging="361"/>
              <w:jc w:val="both"/>
              <w:rPr>
                <w:sz w:val="20"/>
                <w:szCs w:val="20"/>
              </w:rPr>
            </w:pPr>
            <w:r w:rsidRPr="00365E3B">
              <w:rPr>
                <w:sz w:val="20"/>
                <w:szCs w:val="20"/>
              </w:rPr>
              <w:t>uzyskanie</w:t>
            </w:r>
            <w:r w:rsidRPr="00365E3B">
              <w:rPr>
                <w:spacing w:val="16"/>
                <w:sz w:val="20"/>
                <w:szCs w:val="20"/>
              </w:rPr>
              <w:t xml:space="preserve"> </w:t>
            </w:r>
            <w:r w:rsidRPr="00365E3B">
              <w:rPr>
                <w:sz w:val="20"/>
                <w:szCs w:val="20"/>
              </w:rPr>
              <w:t>zaliczenia</w:t>
            </w:r>
            <w:r w:rsidRPr="00365E3B">
              <w:rPr>
                <w:spacing w:val="17"/>
                <w:sz w:val="20"/>
                <w:szCs w:val="20"/>
              </w:rPr>
              <w:t xml:space="preserve"> </w:t>
            </w:r>
            <w:r w:rsidRPr="00365E3B">
              <w:rPr>
                <w:sz w:val="20"/>
                <w:szCs w:val="20"/>
              </w:rPr>
              <w:t>wszystkich</w:t>
            </w:r>
            <w:r w:rsidRPr="00365E3B">
              <w:rPr>
                <w:spacing w:val="16"/>
                <w:sz w:val="20"/>
                <w:szCs w:val="20"/>
              </w:rPr>
              <w:t xml:space="preserve"> </w:t>
            </w:r>
            <w:r w:rsidRPr="00365E3B">
              <w:rPr>
                <w:sz w:val="20"/>
                <w:szCs w:val="20"/>
              </w:rPr>
              <w:t>zajęć</w:t>
            </w:r>
            <w:r w:rsidRPr="00365E3B">
              <w:rPr>
                <w:spacing w:val="18"/>
                <w:sz w:val="20"/>
                <w:szCs w:val="20"/>
              </w:rPr>
              <w:t xml:space="preserve"> </w:t>
            </w:r>
            <w:r w:rsidRPr="00365E3B">
              <w:rPr>
                <w:sz w:val="20"/>
                <w:szCs w:val="20"/>
              </w:rPr>
              <w:t>i</w:t>
            </w:r>
            <w:r w:rsidRPr="00365E3B">
              <w:rPr>
                <w:spacing w:val="14"/>
                <w:sz w:val="20"/>
                <w:szCs w:val="20"/>
              </w:rPr>
              <w:t xml:space="preserve"> </w:t>
            </w:r>
            <w:r w:rsidRPr="00365E3B">
              <w:rPr>
                <w:sz w:val="20"/>
                <w:szCs w:val="20"/>
              </w:rPr>
              <w:t>praktyk</w:t>
            </w:r>
            <w:r w:rsidRPr="00365E3B">
              <w:rPr>
                <w:spacing w:val="17"/>
                <w:sz w:val="20"/>
                <w:szCs w:val="20"/>
              </w:rPr>
              <w:t xml:space="preserve"> </w:t>
            </w:r>
            <w:r w:rsidRPr="00365E3B">
              <w:rPr>
                <w:sz w:val="20"/>
                <w:szCs w:val="20"/>
              </w:rPr>
              <w:t>przewidzianych</w:t>
            </w:r>
            <w:r w:rsidRPr="00365E3B">
              <w:rPr>
                <w:spacing w:val="17"/>
                <w:sz w:val="20"/>
                <w:szCs w:val="20"/>
              </w:rPr>
              <w:t xml:space="preserve"> </w:t>
            </w:r>
            <w:r w:rsidRPr="00365E3B">
              <w:rPr>
                <w:sz w:val="20"/>
                <w:szCs w:val="20"/>
              </w:rPr>
              <w:t>w</w:t>
            </w:r>
            <w:r w:rsidRPr="00365E3B">
              <w:rPr>
                <w:spacing w:val="18"/>
                <w:sz w:val="20"/>
                <w:szCs w:val="20"/>
              </w:rPr>
              <w:t xml:space="preserve"> </w:t>
            </w:r>
            <w:r w:rsidRPr="00365E3B">
              <w:rPr>
                <w:sz w:val="20"/>
                <w:szCs w:val="20"/>
              </w:rPr>
              <w:t>planie</w:t>
            </w:r>
            <w:r w:rsidRPr="00365E3B">
              <w:rPr>
                <w:spacing w:val="16"/>
                <w:sz w:val="20"/>
                <w:szCs w:val="20"/>
              </w:rPr>
              <w:t xml:space="preserve"> </w:t>
            </w:r>
            <w:r w:rsidRPr="00365E3B">
              <w:rPr>
                <w:sz w:val="20"/>
                <w:szCs w:val="20"/>
              </w:rPr>
              <w:t>studiów</w:t>
            </w:r>
            <w:r w:rsidRPr="00365E3B">
              <w:rPr>
                <w:spacing w:val="15"/>
                <w:sz w:val="20"/>
                <w:szCs w:val="20"/>
              </w:rPr>
              <w:t xml:space="preserve"> </w:t>
            </w:r>
            <w:r w:rsidRPr="00365E3B">
              <w:rPr>
                <w:sz w:val="20"/>
                <w:szCs w:val="20"/>
              </w:rPr>
              <w:t>oraz</w:t>
            </w:r>
            <w:r w:rsidRPr="00365E3B">
              <w:rPr>
                <w:spacing w:val="16"/>
                <w:sz w:val="20"/>
                <w:szCs w:val="20"/>
              </w:rPr>
              <w:t xml:space="preserve"> </w:t>
            </w:r>
            <w:r w:rsidRPr="00365E3B">
              <w:rPr>
                <w:sz w:val="20"/>
                <w:szCs w:val="20"/>
              </w:rPr>
              <w:t>złożenie</w:t>
            </w:r>
            <w:r w:rsidR="00365E3B" w:rsidRPr="00365E3B">
              <w:rPr>
                <w:sz w:val="20"/>
                <w:szCs w:val="20"/>
              </w:rPr>
              <w:t xml:space="preserve"> </w:t>
            </w:r>
            <w:r w:rsidRPr="00365E3B">
              <w:rPr>
                <w:sz w:val="20"/>
                <w:szCs w:val="20"/>
              </w:rPr>
              <w:t>w Dziekanacie karty okresowych osiągnięć studenta ostatniego roku studiów drugiego stopnia;</w:t>
            </w:r>
          </w:p>
          <w:p w:rsidR="00557131" w:rsidRPr="00557131" w:rsidRDefault="00557131" w:rsidP="006E1F79">
            <w:pPr>
              <w:pStyle w:val="Tekstpodstawowy"/>
              <w:numPr>
                <w:ilvl w:val="0"/>
                <w:numId w:val="7"/>
              </w:numPr>
              <w:tabs>
                <w:tab w:val="left" w:pos="464"/>
              </w:tabs>
              <w:kinsoku w:val="0"/>
              <w:overflowPunct w:val="0"/>
              <w:spacing w:line="289" w:lineRule="exact"/>
              <w:ind w:hanging="361"/>
              <w:jc w:val="both"/>
              <w:rPr>
                <w:color w:val="000000"/>
                <w:sz w:val="20"/>
                <w:szCs w:val="20"/>
              </w:rPr>
            </w:pPr>
            <w:r w:rsidRPr="00557131">
              <w:rPr>
                <w:sz w:val="20"/>
                <w:szCs w:val="20"/>
              </w:rPr>
              <w:t xml:space="preserve">uzyskanie oceny </w:t>
            </w:r>
            <w:r w:rsidRPr="00557131">
              <w:rPr>
                <w:spacing w:val="-3"/>
                <w:sz w:val="20"/>
                <w:szCs w:val="20"/>
              </w:rPr>
              <w:t xml:space="preserve">co </w:t>
            </w:r>
            <w:r w:rsidRPr="00557131">
              <w:rPr>
                <w:sz w:val="20"/>
                <w:szCs w:val="20"/>
              </w:rPr>
              <w:t>najmniej dostatecznej z pracy</w:t>
            </w:r>
            <w:r w:rsidRPr="00557131">
              <w:rPr>
                <w:spacing w:val="-1"/>
                <w:sz w:val="20"/>
                <w:szCs w:val="20"/>
              </w:rPr>
              <w:t xml:space="preserve"> </w:t>
            </w:r>
            <w:r w:rsidRPr="00557131">
              <w:rPr>
                <w:sz w:val="20"/>
                <w:szCs w:val="20"/>
              </w:rPr>
              <w:t>dyplomowej.</w:t>
            </w:r>
          </w:p>
          <w:p w:rsidR="00557131" w:rsidRPr="00557131" w:rsidRDefault="00557131" w:rsidP="00F24EAD">
            <w:pPr>
              <w:pStyle w:val="Tekstpodstawowy"/>
              <w:kinsoku w:val="0"/>
              <w:overflowPunct w:val="0"/>
              <w:ind w:left="-3" w:right="97"/>
              <w:jc w:val="both"/>
              <w:rPr>
                <w:sz w:val="20"/>
                <w:szCs w:val="20"/>
              </w:rPr>
            </w:pPr>
          </w:p>
        </w:tc>
      </w:tr>
      <w:tr w:rsidR="00FF178C" w:rsidRPr="00A85B6F" w:rsidTr="00FF178C">
        <w:trPr>
          <w:trHeight w:val="737"/>
        </w:trPr>
        <w:tc>
          <w:tcPr>
            <w:tcW w:w="2832" w:type="dxa"/>
            <w:vAlign w:val="center"/>
          </w:tcPr>
          <w:p w:rsidR="00FF178C" w:rsidRPr="00FF178C" w:rsidRDefault="00F24EAD" w:rsidP="00F24E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EAD">
              <w:rPr>
                <w:rFonts w:ascii="Times New Roman" w:hAnsi="Times New Roman" w:cs="Times New Roman"/>
              </w:rPr>
              <w:t>Możliwości zatrudnienia (typowe miejsca pracy) i kontynuacji kształcenia przez absolwentów</w:t>
            </w:r>
          </w:p>
        </w:tc>
        <w:tc>
          <w:tcPr>
            <w:tcW w:w="7480" w:type="dxa"/>
            <w:vAlign w:val="center"/>
          </w:tcPr>
          <w:p w:rsidR="00FF178C" w:rsidRPr="00557131" w:rsidRDefault="00F24EAD" w:rsidP="00371B38">
            <w:pPr>
              <w:pStyle w:val="Tekstpodstawowy"/>
              <w:kinsoku w:val="0"/>
              <w:overflowPunct w:val="0"/>
              <w:ind w:left="-3" w:right="97"/>
              <w:jc w:val="both"/>
              <w:rPr>
                <w:sz w:val="20"/>
                <w:szCs w:val="20"/>
              </w:rPr>
            </w:pPr>
            <w:r w:rsidRPr="00557131">
              <w:rPr>
                <w:sz w:val="20"/>
                <w:szCs w:val="20"/>
              </w:rPr>
              <w:t>Absolwent jest przygotowany do pracy w publicznych i niepublicznych podmiotach leczniczych (szpitalach, zakładach podstawowej opieki zdrowotnej, w zakładach opiekuńczo-leczniczych, placówkach środowiskowej opieki psychiatrycznej, ośrodkach opieki paliatywno-hospicyjnej, domach pomocy społecznej) oraz w żłobkach, klubach dziecięcych, przedszkolach i szkołach. Może pracować w uczelniach nauczając zawodu pielęgniarki, położnej lub innych zawodów medycznych i prowadząc prace naukowo-badawcze w zakresie pielęgniarstwa. Ponadto może pracować na stanowiskach służbowych w Ministerstwie Obrony Narodowej oraz w jednostkach organizacyjnych podległych Ministrowi Obrony Narodowej, w Centralnym Zarządzie Służby Więziennej i innych stanowiskach Służby Więziennej oraz w organach administracji publicznej, których zakres działania obejmuje nadzór nad ochroną zdrowia. Może również sprawować funkcje z wyboru w organach samorządu pielęgniarek i położnych lub wykonywać pracę na ich rzecz. Absolwent ma możliwość kontynuowania nauki na studiach doktoranckich oraz w ramach kształcenia podyplomowego.</w:t>
            </w:r>
          </w:p>
        </w:tc>
      </w:tr>
      <w:tr w:rsidR="00371B38" w:rsidRPr="00A85B6F" w:rsidTr="00371B38">
        <w:trPr>
          <w:trHeight w:val="737"/>
        </w:trPr>
        <w:tc>
          <w:tcPr>
            <w:tcW w:w="2832" w:type="dxa"/>
            <w:vAlign w:val="center"/>
          </w:tcPr>
          <w:p w:rsidR="00371B38" w:rsidRPr="003F1069" w:rsidRDefault="00371B38" w:rsidP="00371B38">
            <w:pPr>
              <w:rPr>
                <w:rFonts w:ascii="Times New Roman" w:hAnsi="Times New Roman" w:cs="Times New Roman"/>
              </w:rPr>
            </w:pPr>
            <w:r w:rsidRPr="003F1069">
              <w:rPr>
                <w:rFonts w:ascii="Times New Roman" w:hAnsi="Times New Roman" w:cs="Times New Roman"/>
              </w:rPr>
              <w:t>Sposób weryfikacji i oceny efektów uczenia się</w:t>
            </w:r>
          </w:p>
        </w:tc>
        <w:tc>
          <w:tcPr>
            <w:tcW w:w="7480" w:type="dxa"/>
            <w:vAlign w:val="center"/>
          </w:tcPr>
          <w:p w:rsidR="003932BA" w:rsidRPr="003932BA" w:rsidRDefault="00AA5C19" w:rsidP="003932BA">
            <w:pPr>
              <w:pStyle w:val="Tekstprzypisudolnego"/>
              <w:rPr>
                <w:rFonts w:ascii="Times New Roman" w:hAnsi="Times New Roman" w:cs="Times New Roman"/>
                <w:color w:val="auto"/>
                <w:sz w:val="20"/>
              </w:rPr>
            </w:pPr>
            <w:r w:rsidRPr="00AA5C19">
              <w:rPr>
                <w:rFonts w:ascii="Times New Roman" w:hAnsi="Times New Roman" w:cs="Times New Roman"/>
                <w:color w:val="000000" w:themeColor="text1"/>
                <w:sz w:val="20"/>
              </w:rPr>
              <w:t>Jest ściśle powiązany z metodami i formami kształcenia. Weryfikacja osiągnięć studentów uwzględnia wszystkie trzy aspekty kształcenia (wiedza, umiejętności, kompetencje). Szczegóły sposobów oraz formy weryfikacji efektów uczenia się zawierają poszczególne sylabusy. Każdy z ww. aspektów w różnym zakresie jest realizowany przy poszczególnych przedmiotach i każdy z nich wymaga sposobu  sprawdzenia</w:t>
            </w:r>
            <w:r w:rsidRPr="00AA5C19">
              <w:rPr>
                <w:rFonts w:ascii="Times New Roman" w:hAnsi="Times New Roman" w:cs="Times New Roman"/>
                <w:color w:val="000000" w:themeColor="text1"/>
                <w:spacing w:val="59"/>
                <w:sz w:val="20"/>
              </w:rPr>
              <w:t xml:space="preserve"> </w:t>
            </w:r>
            <w:r w:rsidRPr="00AA5C19">
              <w:rPr>
                <w:rFonts w:ascii="Times New Roman" w:hAnsi="Times New Roman" w:cs="Times New Roman"/>
                <w:color w:val="000000" w:themeColor="text1"/>
                <w:sz w:val="20"/>
              </w:rPr>
              <w:t>efektów.  Do</w:t>
            </w:r>
            <w:r w:rsidRPr="00AA5C19">
              <w:rPr>
                <w:rFonts w:ascii="Times New Roman" w:hAnsi="Times New Roman" w:cs="Times New Roman"/>
                <w:color w:val="000000" w:themeColor="text1"/>
                <w:spacing w:val="59"/>
                <w:sz w:val="20"/>
              </w:rPr>
              <w:t xml:space="preserve"> </w:t>
            </w:r>
            <w:r w:rsidRPr="00AA5C19">
              <w:rPr>
                <w:rFonts w:ascii="Times New Roman" w:hAnsi="Times New Roman" w:cs="Times New Roman"/>
                <w:color w:val="000000" w:themeColor="text1"/>
                <w:sz w:val="20"/>
              </w:rPr>
              <w:t>weryfikacji  nabytych  umiejętności  i  kompetencji wykorzystuje</w:t>
            </w:r>
            <w:r w:rsidRPr="00AA5C19">
              <w:rPr>
                <w:rFonts w:ascii="Times New Roman" w:hAnsi="Times New Roman" w:cs="Times New Roman"/>
                <w:color w:val="000000" w:themeColor="text1"/>
                <w:spacing w:val="59"/>
                <w:sz w:val="20"/>
              </w:rPr>
              <w:t xml:space="preserve"> </w:t>
            </w:r>
            <w:r w:rsidRPr="00AA5C19">
              <w:rPr>
                <w:rFonts w:ascii="Times New Roman" w:hAnsi="Times New Roman" w:cs="Times New Roman"/>
                <w:color w:val="000000" w:themeColor="text1"/>
                <w:sz w:val="20"/>
              </w:rPr>
              <w:t>się</w:t>
            </w:r>
            <w:r w:rsidRPr="00AA5C19">
              <w:rPr>
                <w:rFonts w:ascii="Times New Roman" w:hAnsi="Times New Roman" w:cs="Times New Roman"/>
                <w:color w:val="000000" w:themeColor="text1"/>
                <w:spacing w:val="59"/>
                <w:sz w:val="20"/>
              </w:rPr>
              <w:t xml:space="preserve"> </w:t>
            </w:r>
            <w:r w:rsidRPr="00AA5C19">
              <w:rPr>
                <w:rFonts w:ascii="Times New Roman" w:hAnsi="Times New Roman" w:cs="Times New Roman"/>
                <w:color w:val="000000" w:themeColor="text1"/>
                <w:sz w:val="20"/>
              </w:rPr>
              <w:t>rożne</w:t>
            </w:r>
            <w:r w:rsidRPr="00AA5C19">
              <w:rPr>
                <w:rFonts w:ascii="Times New Roman" w:hAnsi="Times New Roman" w:cs="Times New Roman"/>
                <w:color w:val="000000" w:themeColor="text1"/>
                <w:spacing w:val="59"/>
                <w:sz w:val="20"/>
              </w:rPr>
              <w:t xml:space="preserve"> </w:t>
            </w:r>
            <w:r w:rsidRPr="00AA5C19">
              <w:rPr>
                <w:rFonts w:ascii="Times New Roman" w:hAnsi="Times New Roman" w:cs="Times New Roman"/>
                <w:color w:val="000000" w:themeColor="text1"/>
                <w:sz w:val="20"/>
              </w:rPr>
              <w:t>metody,  adekwatne</w:t>
            </w:r>
            <w:r w:rsidRPr="00AA5C19">
              <w:rPr>
                <w:rFonts w:ascii="Times New Roman" w:hAnsi="Times New Roman" w:cs="Times New Roman"/>
                <w:color w:val="000000" w:themeColor="text1"/>
                <w:spacing w:val="59"/>
                <w:sz w:val="20"/>
              </w:rPr>
              <w:t xml:space="preserve"> </w:t>
            </w:r>
            <w:r w:rsidRPr="00AA5C19">
              <w:rPr>
                <w:rFonts w:ascii="Times New Roman" w:hAnsi="Times New Roman" w:cs="Times New Roman"/>
                <w:color w:val="000000" w:themeColor="text1"/>
                <w:sz w:val="20"/>
              </w:rPr>
              <w:t>do realizowanych  treści  programowych</w:t>
            </w:r>
            <w:r w:rsidRPr="00AA5C19">
              <w:rPr>
                <w:rFonts w:ascii="Times New Roman" w:hAnsi="Times New Roman" w:cs="Times New Roman"/>
                <w:color w:val="000000" w:themeColor="text1"/>
                <w:spacing w:val="59"/>
                <w:sz w:val="20"/>
              </w:rPr>
              <w:t xml:space="preserve"> </w:t>
            </w:r>
            <w:r w:rsidRPr="00AA5C1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oraz metod i form kształcenia w ramach konkretnych </w:t>
            </w:r>
            <w:r w:rsidRPr="003932B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zajęć. Na kierunku pielęgniarstwo weryfikacja efektów uczenia się odbywa się </w:t>
            </w:r>
            <w:r w:rsidRPr="003932B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głównie na podstawie </w:t>
            </w:r>
            <w:r w:rsidR="003932BA" w:rsidRPr="003932BA">
              <w:rPr>
                <w:rFonts w:ascii="Times New Roman" w:hAnsi="Times New Roman" w:cs="Times New Roman"/>
                <w:b/>
                <w:i/>
                <w:color w:val="auto"/>
                <w:sz w:val="20"/>
              </w:rPr>
              <w:t>oceny formatywnej (kształtującej)</w:t>
            </w:r>
            <w:r w:rsidR="003932BA" w:rsidRPr="003932BA">
              <w:rPr>
                <w:rFonts w:ascii="Times New Roman" w:hAnsi="Times New Roman" w:cs="Times New Roman"/>
                <w:color w:val="auto"/>
                <w:sz w:val="20"/>
              </w:rPr>
              <w:t xml:space="preserve"> odnoszącej się do różnych procedur oceny bieżącej, które pozwalają monitorować proces nauczania, w celu jego lepszego dostosowania do potrzeb studenta i </w:t>
            </w:r>
            <w:r w:rsidR="003932BA" w:rsidRPr="003932BA">
              <w:rPr>
                <w:rFonts w:ascii="Times New Roman" w:hAnsi="Times New Roman" w:cs="Times New Roman"/>
                <w:b/>
                <w:i/>
                <w:color w:val="auto"/>
                <w:sz w:val="20"/>
              </w:rPr>
              <w:t xml:space="preserve">oceny </w:t>
            </w:r>
            <w:proofErr w:type="spellStart"/>
            <w:r w:rsidR="003932BA" w:rsidRPr="003932BA">
              <w:rPr>
                <w:rFonts w:ascii="Times New Roman" w:hAnsi="Times New Roman" w:cs="Times New Roman"/>
                <w:b/>
                <w:i/>
                <w:color w:val="auto"/>
                <w:sz w:val="20"/>
              </w:rPr>
              <w:t>sumatywnej</w:t>
            </w:r>
            <w:proofErr w:type="spellEnd"/>
            <w:r w:rsidR="003932BA" w:rsidRPr="003932BA">
              <w:rPr>
                <w:rFonts w:ascii="Times New Roman" w:hAnsi="Times New Roman" w:cs="Times New Roman"/>
                <w:b/>
                <w:i/>
                <w:color w:val="auto"/>
                <w:sz w:val="20"/>
              </w:rPr>
              <w:t xml:space="preserve"> </w:t>
            </w:r>
            <w:r w:rsidR="003932BA" w:rsidRPr="003932BA">
              <w:rPr>
                <w:rFonts w:ascii="Times New Roman" w:hAnsi="Times New Roman" w:cs="Times New Roman"/>
                <w:color w:val="auto"/>
                <w:sz w:val="20"/>
              </w:rPr>
              <w:t>- oceny przeprowadzanej na koniec/po zakończeniu  cyklu dydaktycznego zajęć.</w:t>
            </w:r>
          </w:p>
          <w:p w:rsidR="00371B38" w:rsidRPr="00AA5C19" w:rsidRDefault="00AA5C19" w:rsidP="00126AC1">
            <w:pPr>
              <w:rPr>
                <w:color w:val="000000" w:themeColor="text1"/>
                <w:sz w:val="20"/>
                <w:szCs w:val="20"/>
              </w:rPr>
            </w:pPr>
            <w:r w:rsidRPr="00AA5C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Kolejną weryfikacją efektów uczenia się jest egzamin dyplomowy i praca dyplomowa. Praca dyplomowa pisana jest pod kierunkiem wybranego promotora. Praca poddawana jest recenzji. Egzamin dyplomowy składa się z</w:t>
            </w:r>
            <w:r w:rsidRPr="00AA5C19">
              <w:rPr>
                <w:rFonts w:ascii="Times New Roman" w:hAnsi="Times New Roman" w:cs="Times New Roman"/>
                <w:color w:val="000000" w:themeColor="text1"/>
                <w:spacing w:val="51"/>
                <w:sz w:val="20"/>
                <w:szCs w:val="20"/>
              </w:rPr>
              <w:t xml:space="preserve"> </w:t>
            </w:r>
            <w:r w:rsidRPr="00AA5C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części praktycznej i teoretycznej. Elementem wieńczącym weryfikację efektów uczenia się jest obrona pracy dyplomowej przed powołaną przez </w:t>
            </w:r>
            <w:r w:rsidR="00126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dyrektora </w:t>
            </w:r>
            <w:proofErr w:type="spellStart"/>
            <w:r w:rsidR="00126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IPiP</w:t>
            </w:r>
            <w:proofErr w:type="spellEnd"/>
            <w:r w:rsidRPr="00AA5C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komisją egzaminacyjną, w skład której wchodzi promotor, recenzent oraz przewodniczący komisji. Egzamin dyplomowy jest przeprowadzany w formie ustnej. Polega na obronie</w:t>
            </w:r>
            <w:r w:rsidRPr="00AA5C19">
              <w:rPr>
                <w:rFonts w:ascii="Times New Roman" w:hAnsi="Times New Roman" w:cs="Times New Roman"/>
                <w:color w:val="000000" w:themeColor="text1"/>
                <w:spacing w:val="51"/>
                <w:sz w:val="20"/>
                <w:szCs w:val="20"/>
              </w:rPr>
              <w:t xml:space="preserve"> </w:t>
            </w:r>
            <w:r w:rsidRPr="00AA5C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pracy dyplomowej</w:t>
            </w:r>
            <w:r w:rsidRPr="00AA5C19">
              <w:rPr>
                <w:rFonts w:ascii="Times New Roman" w:hAnsi="Times New Roman" w:cs="Times New Roman"/>
                <w:color w:val="000000" w:themeColor="text1"/>
                <w:spacing w:val="53"/>
                <w:sz w:val="20"/>
                <w:szCs w:val="20"/>
              </w:rPr>
              <w:t xml:space="preserve"> </w:t>
            </w:r>
            <w:r w:rsidRPr="00AA5C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AA5C19">
              <w:rPr>
                <w:rFonts w:ascii="Times New Roman" w:hAnsi="Times New Roman" w:cs="Times New Roman"/>
                <w:color w:val="000000" w:themeColor="text1"/>
                <w:spacing w:val="53"/>
                <w:sz w:val="20"/>
                <w:szCs w:val="20"/>
              </w:rPr>
              <w:t xml:space="preserve"> </w:t>
            </w:r>
            <w:r w:rsidRPr="00AA5C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rozwiązaniu</w:t>
            </w:r>
            <w:r w:rsidRPr="00AA5C19">
              <w:rPr>
                <w:rFonts w:ascii="Times New Roman" w:hAnsi="Times New Roman" w:cs="Times New Roman"/>
                <w:color w:val="000000" w:themeColor="text1"/>
                <w:spacing w:val="52"/>
                <w:sz w:val="20"/>
                <w:szCs w:val="20"/>
              </w:rPr>
              <w:t xml:space="preserve"> </w:t>
            </w:r>
            <w:r w:rsidRPr="00AA5C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wylosowanych</w:t>
            </w:r>
            <w:r w:rsidRPr="00AA5C19">
              <w:rPr>
                <w:rFonts w:ascii="Times New Roman" w:hAnsi="Times New Roman" w:cs="Times New Roman"/>
                <w:color w:val="000000" w:themeColor="text1"/>
                <w:spacing w:val="52"/>
                <w:sz w:val="20"/>
                <w:szCs w:val="20"/>
              </w:rPr>
              <w:t xml:space="preserve"> </w:t>
            </w:r>
            <w:r w:rsidRPr="00AA5C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zadań</w:t>
            </w:r>
            <w:r w:rsidRPr="00AA5C19">
              <w:rPr>
                <w:rFonts w:ascii="Times New Roman" w:hAnsi="Times New Roman" w:cs="Times New Roman"/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AA5C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egzaminacyjnych obejmujących sprawdzenie wiedzy i umiejętności praktycznych studenta zdobytych w toku studiów. Student prezentuje wyniki swojej pracy dyplomowej, po czym zadawane są </w:t>
            </w:r>
            <w:r w:rsidR="00393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trzy</w:t>
            </w:r>
            <w:r w:rsidRPr="00AA5C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pytania, wylosowane przez zdającego z puli pytań wynikających z programu studiów.</w:t>
            </w:r>
          </w:p>
        </w:tc>
      </w:tr>
    </w:tbl>
    <w:p w:rsidR="003F1069" w:rsidRDefault="003F1069"/>
    <w:p w:rsidR="003F1069" w:rsidRDefault="003F1069">
      <w:r w:rsidRPr="00552318">
        <w:rPr>
          <w:rFonts w:ascii="Times New Roman" w:hAnsi="Times New Roman" w:cs="Times New Roman"/>
          <w:b/>
          <w:bCs/>
          <w:sz w:val="20"/>
          <w:szCs w:val="20"/>
        </w:rPr>
        <w:t>WYMIAR, ZASADY I FORMA ODBYWANIA PRAKTYK ZAWODOWYCH, LICZBA ECTS DLA KIERUNKU STUDIÓW O PROFILU PRAKTYCZNYM</w:t>
      </w:r>
    </w:p>
    <w:p w:rsidR="003F1069" w:rsidRDefault="003F1069"/>
    <w:p w:rsidR="003F1069" w:rsidRPr="004E33AB" w:rsidRDefault="003F1069" w:rsidP="00EB4D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E33AB">
        <w:rPr>
          <w:rFonts w:ascii="Times New Roman" w:hAnsi="Times New Roman" w:cs="Times New Roman"/>
          <w:color w:val="auto"/>
          <w:sz w:val="20"/>
          <w:szCs w:val="20"/>
        </w:rPr>
        <w:t xml:space="preserve">Praktyki zawodowe realizowane są w wymiarze </w:t>
      </w:r>
      <w:r w:rsidR="00A91F02" w:rsidRPr="004E33AB">
        <w:rPr>
          <w:rFonts w:ascii="Times New Roman" w:hAnsi="Times New Roman" w:cs="Times New Roman"/>
          <w:color w:val="auto"/>
          <w:sz w:val="20"/>
          <w:szCs w:val="20"/>
        </w:rPr>
        <w:t>315</w:t>
      </w:r>
      <w:r w:rsidRPr="004E33AB">
        <w:rPr>
          <w:rFonts w:ascii="Times New Roman" w:hAnsi="Times New Roman" w:cs="Times New Roman"/>
          <w:color w:val="auto"/>
          <w:sz w:val="20"/>
          <w:szCs w:val="20"/>
        </w:rPr>
        <w:t xml:space="preserve"> godzin (</w:t>
      </w:r>
      <w:r w:rsidR="00A91F02" w:rsidRPr="004E33AB">
        <w:rPr>
          <w:rFonts w:ascii="Times New Roman" w:hAnsi="Times New Roman" w:cs="Times New Roman"/>
          <w:color w:val="auto"/>
          <w:sz w:val="20"/>
          <w:szCs w:val="20"/>
        </w:rPr>
        <w:t>24</w:t>
      </w:r>
      <w:r w:rsidRPr="004E33AB">
        <w:rPr>
          <w:rFonts w:ascii="Times New Roman" w:hAnsi="Times New Roman" w:cs="Times New Roman"/>
          <w:color w:val="auto"/>
          <w:sz w:val="20"/>
          <w:szCs w:val="20"/>
        </w:rPr>
        <w:t xml:space="preserve"> ECTS), a szczegółowe efekty uczenia się na praktykach zawodowych określa program praktyk zawodowych.</w:t>
      </w:r>
    </w:p>
    <w:p w:rsidR="003F1069" w:rsidRPr="00A177BB" w:rsidRDefault="003F1069" w:rsidP="00EB4D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E33AB">
        <w:rPr>
          <w:rFonts w:ascii="Times New Roman" w:hAnsi="Times New Roman" w:cs="Times New Roman"/>
          <w:color w:val="auto"/>
          <w:sz w:val="20"/>
          <w:szCs w:val="20"/>
        </w:rPr>
        <w:t>Sposoby i możliwości realizacji praktyk studenckich</w:t>
      </w:r>
      <w:r w:rsidRPr="00A177BB">
        <w:rPr>
          <w:rFonts w:ascii="Times New Roman" w:hAnsi="Times New Roman" w:cs="Times New Roman"/>
          <w:color w:val="auto"/>
          <w:sz w:val="20"/>
          <w:szCs w:val="20"/>
        </w:rPr>
        <w:t xml:space="preserve"> na Uczelni zgodnie z programem praktyk zawodowych, tj.:</w:t>
      </w:r>
    </w:p>
    <w:p w:rsidR="003F1069" w:rsidRPr="00A177BB" w:rsidRDefault="003F1069" w:rsidP="006E1F79">
      <w:pPr>
        <w:numPr>
          <w:ilvl w:val="0"/>
          <w:numId w:val="1"/>
        </w:numPr>
        <w:tabs>
          <w:tab w:val="left" w:pos="8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7" w:hanging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177B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Praktyka zaaranżowana samodzielnie przez Studenta; </w:t>
      </w:r>
      <w:r w:rsidRPr="00A177BB">
        <w:rPr>
          <w:rFonts w:ascii="Times New Roman" w:hAnsi="Times New Roman" w:cs="Times New Roman"/>
          <w:color w:val="auto"/>
          <w:sz w:val="20"/>
          <w:szCs w:val="20"/>
        </w:rPr>
        <w:t xml:space="preserve">Student, który zorganizuje sobie praktykę </w:t>
      </w:r>
      <w:r w:rsidRPr="00A177BB">
        <w:rPr>
          <w:rFonts w:ascii="Times New Roman" w:hAnsi="Times New Roman" w:cs="Times New Roman"/>
          <w:color w:val="auto"/>
          <w:spacing w:val="-3"/>
          <w:sz w:val="20"/>
          <w:szCs w:val="20"/>
        </w:rPr>
        <w:t xml:space="preserve">we </w:t>
      </w:r>
      <w:r w:rsidRPr="00A177BB">
        <w:rPr>
          <w:rFonts w:ascii="Times New Roman" w:hAnsi="Times New Roman" w:cs="Times New Roman"/>
          <w:color w:val="auto"/>
          <w:sz w:val="20"/>
          <w:szCs w:val="20"/>
        </w:rPr>
        <w:t>własnym zakresie, jest zobowiązany dostarczyć podanie informujące o przyjęciu na praktykę. Na tej podstawie jest zawierana umowa o organizację praktyki. Podanie dotyczące miejsca praktyk student powinien złożyć na dwa tygodnie przed rozpoczęciem</w:t>
      </w:r>
      <w:r w:rsidRPr="00A177BB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Pr="00A177BB">
        <w:rPr>
          <w:rFonts w:ascii="Times New Roman" w:hAnsi="Times New Roman" w:cs="Times New Roman"/>
          <w:color w:val="auto"/>
          <w:sz w:val="20"/>
          <w:szCs w:val="20"/>
        </w:rPr>
        <w:t>praktyk.</w:t>
      </w:r>
    </w:p>
    <w:p w:rsidR="003F1069" w:rsidRPr="00A177BB" w:rsidRDefault="003F1069" w:rsidP="006E1F79">
      <w:pPr>
        <w:numPr>
          <w:ilvl w:val="0"/>
          <w:numId w:val="1"/>
        </w:numPr>
        <w:tabs>
          <w:tab w:val="left" w:pos="8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4" w:hanging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177B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Praktyka organizowana przez Uczelnie </w:t>
      </w:r>
      <w:r w:rsidRPr="00A177BB">
        <w:rPr>
          <w:rFonts w:ascii="Times New Roman" w:hAnsi="Times New Roman" w:cs="Times New Roman"/>
          <w:color w:val="auto"/>
          <w:sz w:val="20"/>
          <w:szCs w:val="20"/>
        </w:rPr>
        <w:t xml:space="preserve">w przypadku niezaliczenia przez studenta praktyki przewidzianej w planie studiów </w:t>
      </w:r>
      <w:r w:rsidR="00A177BB">
        <w:rPr>
          <w:rFonts w:ascii="Times New Roman" w:hAnsi="Times New Roman" w:cs="Times New Roman"/>
          <w:color w:val="auto"/>
          <w:sz w:val="20"/>
          <w:szCs w:val="20"/>
        </w:rPr>
        <w:t xml:space="preserve">Pełnomocnik Rektora ds. Studenckich </w:t>
      </w:r>
      <w:r w:rsidRPr="00A177BB">
        <w:rPr>
          <w:rFonts w:ascii="Times New Roman" w:hAnsi="Times New Roman" w:cs="Times New Roman"/>
          <w:color w:val="auto"/>
          <w:sz w:val="20"/>
          <w:szCs w:val="20"/>
        </w:rPr>
        <w:t xml:space="preserve"> może zezwolić na odbycie praktyki zawodowej w innym terminie (w następnym roku akademickim).</w:t>
      </w:r>
    </w:p>
    <w:p w:rsidR="00371B38" w:rsidRPr="00A177BB" w:rsidRDefault="00371B38" w:rsidP="00EB4DF4">
      <w:pPr>
        <w:ind w:left="108"/>
        <w:rPr>
          <w:rFonts w:ascii="Times New Roman" w:hAnsi="Times New Roman" w:cs="Times New Roman"/>
          <w:color w:val="auto"/>
          <w:sz w:val="20"/>
          <w:szCs w:val="20"/>
        </w:rPr>
      </w:pPr>
    </w:p>
    <w:p w:rsidR="00EB4DF4" w:rsidRPr="00A177BB" w:rsidRDefault="00EB4DF4" w:rsidP="00EB4DF4">
      <w:pPr>
        <w:ind w:left="108"/>
        <w:rPr>
          <w:rFonts w:ascii="Times New Roman" w:hAnsi="Times New Roman" w:cs="Times New Roman"/>
          <w:color w:val="auto"/>
          <w:sz w:val="20"/>
          <w:szCs w:val="20"/>
        </w:rPr>
      </w:pPr>
      <w:r w:rsidRPr="00A177BB">
        <w:rPr>
          <w:rFonts w:ascii="Times New Roman" w:hAnsi="Times New Roman" w:cs="Times New Roman"/>
          <w:color w:val="auto"/>
          <w:sz w:val="20"/>
          <w:szCs w:val="20"/>
        </w:rPr>
        <w:t>Praktyki zawodowe na studiach drugiego stopnia, stacjonarnych  realizowane są w podmiotach wykonujących działalność leczniczą, z którymi uczelnia zawarła umowy lub porozumienia, w szczególności w specjalistycznych oddziałach szpitalnych (diabetologicznym, onkologicznym, chirurgicznym, intensywnej terapii, oddziale chorób płuc i leczenia domowego tlenem), w komórkach administracji szpitala (pielęgniarki naczelnej), w pracowniach endoskopii, w gabinetach podstawowej opieki zdrowotnej.</w:t>
      </w:r>
    </w:p>
    <w:p w:rsidR="003F1069" w:rsidRPr="00A177BB" w:rsidRDefault="003F1069" w:rsidP="00EB4D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177BB">
        <w:rPr>
          <w:rFonts w:ascii="Times New Roman" w:hAnsi="Times New Roman" w:cs="Times New Roman"/>
          <w:color w:val="auto"/>
          <w:sz w:val="20"/>
          <w:szCs w:val="20"/>
        </w:rPr>
        <w:t xml:space="preserve">Umowa na organizację kształcenia praktycznego po spełnieniu Kryteriów Doboru Opiekuna </w:t>
      </w:r>
      <w:r w:rsidR="00BD1E03">
        <w:rPr>
          <w:rFonts w:ascii="Times New Roman" w:hAnsi="Times New Roman" w:cs="Times New Roman"/>
          <w:color w:val="auto"/>
          <w:sz w:val="20"/>
          <w:szCs w:val="20"/>
        </w:rPr>
        <w:t xml:space="preserve">Zakładowego </w:t>
      </w:r>
      <w:r w:rsidRPr="00A177BB">
        <w:rPr>
          <w:rFonts w:ascii="Times New Roman" w:hAnsi="Times New Roman" w:cs="Times New Roman"/>
          <w:color w:val="auto"/>
          <w:sz w:val="20"/>
          <w:szCs w:val="20"/>
        </w:rPr>
        <w:t xml:space="preserve">i Placówki do realizacji praktyk zawodowych podpisywana jest z zakładem opieki zdrowotnej, przedsiębiorstwem lub instytucją, itd. </w:t>
      </w:r>
    </w:p>
    <w:p w:rsidR="003F1069" w:rsidRPr="00A177BB" w:rsidRDefault="003F1069" w:rsidP="00EB4D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9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177BB">
        <w:rPr>
          <w:rFonts w:ascii="Times New Roman" w:hAnsi="Times New Roman" w:cs="Times New Roman"/>
          <w:color w:val="auto"/>
          <w:sz w:val="20"/>
          <w:szCs w:val="20"/>
        </w:rPr>
        <w:t>Praktyki zawodowe prowadzone są przez pracowników danego zakładu opieki zdrowotnej (pielęgniarki/</w:t>
      </w:r>
      <w:proofErr w:type="spellStart"/>
      <w:r w:rsidRPr="00A177BB">
        <w:rPr>
          <w:rFonts w:ascii="Times New Roman" w:hAnsi="Times New Roman" w:cs="Times New Roman"/>
          <w:color w:val="auto"/>
          <w:sz w:val="20"/>
          <w:szCs w:val="20"/>
        </w:rPr>
        <w:t>arzy</w:t>
      </w:r>
      <w:proofErr w:type="spellEnd"/>
      <w:r w:rsidRPr="00A177BB">
        <w:rPr>
          <w:rFonts w:ascii="Times New Roman" w:hAnsi="Times New Roman" w:cs="Times New Roman"/>
          <w:color w:val="auto"/>
          <w:sz w:val="20"/>
          <w:szCs w:val="20"/>
        </w:rPr>
        <w:t>) posiadających tytuł magistra pielęgniarstwa lub specjalizację oraz co najmniej dwuletnie doświadczenie zawodowe, którzy spełniają Kryteria Doboru Opiekuna.</w:t>
      </w:r>
    </w:p>
    <w:p w:rsidR="00BD1E03" w:rsidRDefault="003F1069" w:rsidP="00EB4D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177BB">
        <w:rPr>
          <w:rFonts w:ascii="Times New Roman" w:hAnsi="Times New Roman" w:cs="Times New Roman"/>
          <w:color w:val="auto"/>
          <w:sz w:val="20"/>
          <w:szCs w:val="20"/>
        </w:rPr>
        <w:t xml:space="preserve">Wskaźnikiem spełnienia standardów dla praktyk zawodowych jest weryfikacja efektów uczenia się według wymagań, które umożliwiają skuteczne sprawdzenie i ocenę stopnia osiągnięcia efektów uczenia się przez studentów. </w:t>
      </w:r>
    </w:p>
    <w:p w:rsidR="00BD1E03" w:rsidRPr="004E33AB" w:rsidRDefault="00BD1E03" w:rsidP="004E33AB">
      <w:pPr>
        <w:spacing w:after="0"/>
        <w:ind w:left="1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D1E03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 xml:space="preserve">Praktyki zawodowe są realizowane pod bezpośrednim nadzorem wyznaczonej pielęgniarki, </w:t>
      </w:r>
      <w:r w:rsidRPr="00BD1E03">
        <w:rPr>
          <w:rStyle w:val="markedcontent"/>
          <w:rFonts w:ascii="Times New Roman" w:hAnsi="Times New Roman" w:cs="Times New Roman"/>
          <w:b/>
          <w:color w:val="auto"/>
          <w:sz w:val="20"/>
          <w:szCs w:val="20"/>
        </w:rPr>
        <w:t>tzw. opiekuna zakładowego</w:t>
      </w:r>
      <w:r w:rsidRPr="00BD1E03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 xml:space="preserve">, z którym jest podpisywana umowa cywilno-prawna na czas realizacji praktyki. Opiekuna zakładowego organizacyjnie i merytorycznie wspiera </w:t>
      </w:r>
      <w:r w:rsidRPr="00BD1E03">
        <w:rPr>
          <w:rStyle w:val="markedcontent"/>
          <w:rFonts w:ascii="Times New Roman" w:hAnsi="Times New Roman" w:cs="Times New Roman"/>
          <w:b/>
          <w:color w:val="auto"/>
          <w:sz w:val="20"/>
          <w:szCs w:val="20"/>
        </w:rPr>
        <w:t>uczelniany koordynator praktyki</w:t>
      </w:r>
      <w:r w:rsidRPr="00BD1E03">
        <w:rPr>
          <w:rStyle w:val="highlight"/>
          <w:rFonts w:ascii="Times New Roman" w:hAnsi="Times New Roman" w:cs="Times New Roman"/>
          <w:color w:val="auto"/>
          <w:sz w:val="20"/>
          <w:szCs w:val="20"/>
        </w:rPr>
        <w:t xml:space="preserve"> , który także pełni nadzór nad </w:t>
      </w:r>
      <w:r w:rsidRPr="00BD1E03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>realizacją praktyk z danej dziedziny ratownictwa medycznego sprawuje, nadzoruje wyznaczenie opiekunów zakładowych, dydaktycznych, ustala harmonogram oraz dokonuje hospitacji praktyk. Nazwisko koordynatora praktyki i wykaz opiekunów dydaktycznych znajdują się w sylabusach do przedmiotów i są zatwierdzane przez Senat.</w:t>
      </w:r>
      <w:r w:rsidR="004E33A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E33AB">
        <w:rPr>
          <w:rFonts w:ascii="Times New Roman" w:hAnsi="Times New Roman" w:cs="Times New Roman"/>
          <w:color w:val="auto"/>
          <w:sz w:val="20"/>
          <w:szCs w:val="20"/>
        </w:rPr>
        <w:t xml:space="preserve">Do  oceny efektywności  funkcjonowania USDJK Uczelnia stosuje </w:t>
      </w:r>
      <w:r w:rsidRPr="004E33AB">
        <w:rPr>
          <w:rFonts w:ascii="Times New Roman" w:hAnsi="Times New Roman" w:cs="Times New Roman"/>
          <w:b/>
          <w:color w:val="auto"/>
          <w:sz w:val="20"/>
          <w:szCs w:val="20"/>
        </w:rPr>
        <w:t>ewaluację procesu  z wykorzystaniem procedur  wprowadzonych przez Uczelniany System Doskonalenia Jakości Kształcenia</w:t>
      </w:r>
      <w:r w:rsidR="004E33AB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</w:p>
    <w:p w:rsidR="004E33AB" w:rsidRPr="004E33AB" w:rsidRDefault="004E33AB" w:rsidP="004E33AB">
      <w:pPr>
        <w:spacing w:after="0" w:line="276" w:lineRule="auto"/>
        <w:ind w:left="108"/>
        <w:jc w:val="both"/>
        <w:rPr>
          <w:rFonts w:ascii="Times New Roman" w:hAnsi="Times New Roman"/>
          <w:color w:val="auto"/>
          <w:sz w:val="20"/>
          <w:szCs w:val="20"/>
          <w:lang w:eastAsia="pl-PL"/>
        </w:rPr>
      </w:pPr>
      <w:r w:rsidRPr="004E33AB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System kontroli i oceny praktyk. </w:t>
      </w:r>
      <w:r w:rsidRPr="004E33AB">
        <w:rPr>
          <w:rFonts w:ascii="Times New Roman" w:hAnsi="Times New Roman"/>
          <w:color w:val="auto"/>
          <w:sz w:val="20"/>
          <w:szCs w:val="20"/>
          <w:lang w:eastAsia="pl-PL"/>
        </w:rPr>
        <w:t xml:space="preserve">Praktyki zawodowe podlegają hospitacji, którą może dokonywać Pełnomocnik Rektora ds. Studenckich, Dyrektor Instytutu, </w:t>
      </w:r>
      <w:r w:rsidRPr="004E33AB">
        <w:rPr>
          <w:rFonts w:ascii="Times New Roman" w:hAnsi="Times New Roman"/>
          <w:bCs/>
          <w:color w:val="auto"/>
          <w:sz w:val="20"/>
          <w:szCs w:val="20"/>
        </w:rPr>
        <w:t>Koordynator Uczelniany Praktyk Zawodowych</w:t>
      </w:r>
      <w:r w:rsidRPr="004E33AB">
        <w:rPr>
          <w:rFonts w:ascii="Times New Roman" w:hAnsi="Times New Roman"/>
          <w:color w:val="auto"/>
          <w:sz w:val="20"/>
          <w:szCs w:val="20"/>
          <w:lang w:eastAsia="pl-PL"/>
        </w:rPr>
        <w:t xml:space="preserve"> lub osoba wyznaczona przez </w:t>
      </w:r>
      <w:r w:rsidRPr="004E33AB">
        <w:rPr>
          <w:rFonts w:ascii="Times New Roman" w:eastAsia="Calibri" w:hAnsi="Times New Roman"/>
          <w:color w:val="auto"/>
          <w:sz w:val="20"/>
          <w:szCs w:val="20"/>
        </w:rPr>
        <w:t>Przewodniczącego Uczelnianej Komisji ds. Jakości Kształcenia</w:t>
      </w:r>
      <w:r w:rsidRPr="004E33AB">
        <w:rPr>
          <w:rFonts w:ascii="Times New Roman" w:hAnsi="Times New Roman"/>
          <w:color w:val="auto"/>
          <w:sz w:val="20"/>
          <w:szCs w:val="20"/>
          <w:lang w:eastAsia="pl-PL"/>
        </w:rPr>
        <w:t xml:space="preserve">. Szczegółowe zasady hospitacji praktyk zawodowych reguluje Regulamin hospitacji zajęć dydaktycznych i praktyk zawodowych w Collegium </w:t>
      </w:r>
      <w:proofErr w:type="spellStart"/>
      <w:r w:rsidRPr="004E33AB">
        <w:rPr>
          <w:rFonts w:ascii="Times New Roman" w:hAnsi="Times New Roman"/>
          <w:color w:val="auto"/>
          <w:sz w:val="20"/>
          <w:szCs w:val="20"/>
          <w:lang w:eastAsia="pl-PL"/>
        </w:rPr>
        <w:t>Masoviense</w:t>
      </w:r>
      <w:proofErr w:type="spellEnd"/>
      <w:r w:rsidRPr="004E33AB">
        <w:rPr>
          <w:rFonts w:ascii="Times New Roman" w:hAnsi="Times New Roman"/>
          <w:color w:val="auto"/>
          <w:sz w:val="20"/>
          <w:szCs w:val="20"/>
          <w:lang w:eastAsia="pl-PL"/>
        </w:rPr>
        <w:t xml:space="preserve">.  </w:t>
      </w:r>
    </w:p>
    <w:p w:rsidR="004E33AB" w:rsidRPr="004E33AB" w:rsidRDefault="004E33AB" w:rsidP="004E33AB">
      <w:pPr>
        <w:widowControl w:val="0"/>
        <w:tabs>
          <w:tab w:val="left" w:pos="404"/>
        </w:tabs>
        <w:autoSpaceDE w:val="0"/>
        <w:autoSpaceDN w:val="0"/>
        <w:spacing w:after="0" w:line="276" w:lineRule="auto"/>
        <w:ind w:left="108" w:right="114"/>
        <w:jc w:val="both"/>
        <w:rPr>
          <w:rFonts w:ascii="Times New Roman" w:hAnsi="Times New Roman"/>
          <w:color w:val="auto"/>
          <w:sz w:val="20"/>
          <w:szCs w:val="20"/>
        </w:rPr>
      </w:pPr>
      <w:r w:rsidRPr="004E33AB">
        <w:rPr>
          <w:rFonts w:ascii="Times New Roman" w:hAnsi="Times New Roman"/>
          <w:color w:val="auto"/>
          <w:sz w:val="20"/>
          <w:szCs w:val="20"/>
        </w:rPr>
        <w:t>Zakładowy Opiekun Praktyki dokonuje kontroli pracy studenta na praktyce. W przypadku, gdy student rażąco naruszy dyscyplinę pracy lub nie wykonuje zadań wynikających z programu praktyki, Zakład pracy może przerwać odbywanie</w:t>
      </w:r>
      <w:r w:rsidRPr="004E33AB">
        <w:rPr>
          <w:rFonts w:ascii="Times New Roman" w:hAnsi="Times New Roman"/>
          <w:color w:val="auto"/>
          <w:spacing w:val="-3"/>
          <w:sz w:val="20"/>
          <w:szCs w:val="20"/>
        </w:rPr>
        <w:t xml:space="preserve"> </w:t>
      </w:r>
      <w:r w:rsidRPr="004E33AB">
        <w:rPr>
          <w:rFonts w:ascii="Times New Roman" w:hAnsi="Times New Roman"/>
          <w:color w:val="auto"/>
          <w:sz w:val="20"/>
          <w:szCs w:val="20"/>
        </w:rPr>
        <w:t>praktyki.</w:t>
      </w:r>
    </w:p>
    <w:p w:rsidR="004E33AB" w:rsidRPr="004E33AB" w:rsidRDefault="004E33AB" w:rsidP="004E33AB">
      <w:pPr>
        <w:widowControl w:val="0"/>
        <w:tabs>
          <w:tab w:val="left" w:pos="464"/>
        </w:tabs>
        <w:autoSpaceDE w:val="0"/>
        <w:autoSpaceDN w:val="0"/>
        <w:spacing w:after="0" w:line="276" w:lineRule="auto"/>
        <w:ind w:left="108" w:right="120"/>
        <w:jc w:val="both"/>
        <w:rPr>
          <w:rFonts w:ascii="Times New Roman" w:hAnsi="Times New Roman"/>
          <w:color w:val="auto"/>
          <w:sz w:val="20"/>
          <w:szCs w:val="20"/>
        </w:rPr>
      </w:pPr>
      <w:r w:rsidRPr="004E33AB">
        <w:rPr>
          <w:rFonts w:ascii="Times New Roman" w:hAnsi="Times New Roman"/>
          <w:color w:val="auto"/>
          <w:sz w:val="20"/>
          <w:szCs w:val="20"/>
        </w:rPr>
        <w:t>O fakcie, przyczynach i terminie przerwania praktyki Zakład pracy niezwłocznie powiadamia Uczelnie na</w:t>
      </w:r>
      <w:r w:rsidRPr="004E33AB">
        <w:rPr>
          <w:rFonts w:ascii="Times New Roman" w:hAnsi="Times New Roman"/>
          <w:color w:val="auto"/>
          <w:spacing w:val="-2"/>
          <w:sz w:val="20"/>
          <w:szCs w:val="20"/>
        </w:rPr>
        <w:t xml:space="preserve"> </w:t>
      </w:r>
      <w:r w:rsidRPr="004E33AB">
        <w:rPr>
          <w:rFonts w:ascii="Times New Roman" w:hAnsi="Times New Roman"/>
          <w:color w:val="auto"/>
          <w:sz w:val="20"/>
          <w:szCs w:val="20"/>
        </w:rPr>
        <w:t>piśmie.</w:t>
      </w:r>
    </w:p>
    <w:p w:rsidR="004E33AB" w:rsidRPr="004E33AB" w:rsidRDefault="004E33AB" w:rsidP="004E33AB">
      <w:pPr>
        <w:widowControl w:val="0"/>
        <w:tabs>
          <w:tab w:val="left" w:pos="390"/>
        </w:tabs>
        <w:autoSpaceDE w:val="0"/>
        <w:autoSpaceDN w:val="0"/>
        <w:spacing w:after="0" w:line="276" w:lineRule="auto"/>
        <w:ind w:left="108" w:right="119"/>
        <w:jc w:val="both"/>
        <w:rPr>
          <w:rFonts w:ascii="Times New Roman" w:hAnsi="Times New Roman"/>
          <w:color w:val="auto"/>
          <w:sz w:val="20"/>
          <w:szCs w:val="20"/>
        </w:rPr>
      </w:pPr>
      <w:r w:rsidRPr="004E33AB">
        <w:rPr>
          <w:rFonts w:ascii="Times New Roman" w:hAnsi="Times New Roman"/>
          <w:color w:val="auto"/>
          <w:sz w:val="20"/>
          <w:szCs w:val="20"/>
        </w:rPr>
        <w:t>Oceny praktyk dokonuje student w ankiecie:</w:t>
      </w:r>
      <w:r w:rsidRPr="004E33AB">
        <w:rPr>
          <w:rFonts w:ascii="Times New Roman" w:hAnsi="Times New Roman"/>
          <w:color w:val="auto"/>
          <w:sz w:val="20"/>
          <w:szCs w:val="20"/>
          <w:lang w:eastAsia="pl-PL"/>
        </w:rPr>
        <w:t xml:space="preserve"> </w:t>
      </w:r>
      <w:r w:rsidRPr="004E33AB">
        <w:rPr>
          <w:rFonts w:ascii="Times New Roman" w:hAnsi="Times New Roman"/>
          <w:i/>
          <w:color w:val="auto"/>
          <w:sz w:val="20"/>
          <w:szCs w:val="20"/>
          <w:lang w:eastAsia="pl-PL"/>
        </w:rPr>
        <w:t>Ocena praktyki i opiekuna praktyki przez studenta</w:t>
      </w:r>
      <w:r w:rsidRPr="004E33AB">
        <w:rPr>
          <w:rFonts w:ascii="Times New Roman" w:hAnsi="Times New Roman"/>
          <w:color w:val="auto"/>
          <w:sz w:val="20"/>
          <w:szCs w:val="20"/>
          <w:lang w:eastAsia="pl-PL"/>
        </w:rPr>
        <w:t xml:space="preserve">  oraz</w:t>
      </w:r>
      <w:r w:rsidRPr="004E33AB">
        <w:rPr>
          <w:rFonts w:ascii="Times New Roman" w:hAnsi="Times New Roman"/>
          <w:i/>
          <w:color w:val="auto"/>
          <w:sz w:val="20"/>
          <w:szCs w:val="20"/>
          <w:lang w:eastAsia="pl-PL"/>
        </w:rPr>
        <w:t xml:space="preserve"> </w:t>
      </w:r>
      <w:r w:rsidRPr="004E33AB">
        <w:rPr>
          <w:rFonts w:ascii="Times New Roman" w:hAnsi="Times New Roman"/>
          <w:color w:val="auto"/>
          <w:sz w:val="20"/>
          <w:szCs w:val="20"/>
          <w:lang w:eastAsia="pl-PL"/>
        </w:rPr>
        <w:t xml:space="preserve">w </w:t>
      </w:r>
      <w:r w:rsidRPr="004E33AB">
        <w:rPr>
          <w:rFonts w:ascii="Times New Roman" w:hAnsi="Times New Roman"/>
          <w:i/>
          <w:color w:val="auto"/>
          <w:sz w:val="20"/>
          <w:szCs w:val="20"/>
          <w:lang w:eastAsia="pl-PL"/>
        </w:rPr>
        <w:t xml:space="preserve"> </w:t>
      </w:r>
      <w:r w:rsidRPr="004E33AB">
        <w:rPr>
          <w:rFonts w:ascii="Times New Roman" w:hAnsi="Times New Roman"/>
          <w:i/>
          <w:color w:val="auto"/>
          <w:sz w:val="20"/>
          <w:szCs w:val="20"/>
        </w:rPr>
        <w:t>Arkuszu samooceny pracy studenta podczas odbywania praktyk zawodowych</w:t>
      </w:r>
    </w:p>
    <w:p w:rsidR="003F1069" w:rsidRDefault="003F1069"/>
    <w:p w:rsidR="005F713F" w:rsidRPr="00552318" w:rsidRDefault="005F713F" w:rsidP="005F713F">
      <w:pPr>
        <w:kinsoku w:val="0"/>
        <w:overflowPunct w:val="0"/>
        <w:autoSpaceDE w:val="0"/>
        <w:autoSpaceDN w:val="0"/>
        <w:adjustRightInd w:val="0"/>
        <w:spacing w:after="0" w:line="210" w:lineRule="exact"/>
        <w:ind w:left="1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ZAJĘCIA DO WYBORU </w:t>
      </w:r>
      <w:r w:rsidRPr="00552318">
        <w:rPr>
          <w:rFonts w:ascii="Times New Roman" w:hAnsi="Times New Roman" w:cs="Times New Roman"/>
          <w:b/>
          <w:bCs/>
          <w:sz w:val="20"/>
          <w:szCs w:val="20"/>
        </w:rPr>
        <w:t>ZAWART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552318">
        <w:rPr>
          <w:rFonts w:ascii="Times New Roman" w:hAnsi="Times New Roman" w:cs="Times New Roman"/>
          <w:b/>
          <w:bCs/>
          <w:sz w:val="20"/>
          <w:szCs w:val="20"/>
        </w:rPr>
        <w:t xml:space="preserve"> W PROGRAMIE STUDIÓW</w:t>
      </w:r>
    </w:p>
    <w:p w:rsidR="003F1069" w:rsidRDefault="003F1069"/>
    <w:p w:rsidR="005F713F" w:rsidRPr="00A177BB" w:rsidRDefault="005F713F" w:rsidP="005F713F">
      <w:pPr>
        <w:kinsoku w:val="0"/>
        <w:overflowPunct w:val="0"/>
        <w:autoSpaceDE w:val="0"/>
        <w:autoSpaceDN w:val="0"/>
        <w:adjustRightInd w:val="0"/>
        <w:spacing w:after="0" w:line="223" w:lineRule="exact"/>
        <w:ind w:left="108"/>
        <w:rPr>
          <w:rFonts w:ascii="Times New Roman" w:hAnsi="Times New Roman" w:cs="Times New Roman"/>
          <w:color w:val="auto"/>
          <w:sz w:val="20"/>
          <w:szCs w:val="20"/>
        </w:rPr>
      </w:pPr>
      <w:r w:rsidRPr="00A177BB">
        <w:rPr>
          <w:rFonts w:ascii="Times New Roman" w:hAnsi="Times New Roman" w:cs="Times New Roman"/>
          <w:color w:val="auto"/>
          <w:sz w:val="20"/>
          <w:szCs w:val="20"/>
        </w:rPr>
        <w:t xml:space="preserve">Liczba punktów ECTS, którą student uzyskuje realizując zajęcia podlegające wyborowi: </w:t>
      </w:r>
      <w:r w:rsidR="00C90AD4">
        <w:rPr>
          <w:rFonts w:ascii="Times New Roman" w:hAnsi="Times New Roman" w:cs="Times New Roman"/>
          <w:b/>
          <w:bCs/>
          <w:color w:val="auto"/>
          <w:sz w:val="20"/>
          <w:szCs w:val="20"/>
        </w:rPr>
        <w:t>9 p</w:t>
      </w:r>
      <w:r w:rsidRPr="00A177BB">
        <w:rPr>
          <w:rFonts w:ascii="Times New Roman" w:hAnsi="Times New Roman" w:cs="Times New Roman"/>
          <w:b/>
          <w:bCs/>
          <w:color w:val="auto"/>
          <w:sz w:val="20"/>
          <w:szCs w:val="20"/>
        </w:rPr>
        <w:t>unktów ECTS</w:t>
      </w:r>
      <w:r w:rsidRPr="00A177BB">
        <w:rPr>
          <w:rFonts w:ascii="Times New Roman" w:hAnsi="Times New Roman" w:cs="Times New Roman"/>
          <w:color w:val="auto"/>
          <w:sz w:val="20"/>
          <w:szCs w:val="20"/>
        </w:rPr>
        <w:t>, co stanowi:</w:t>
      </w:r>
    </w:p>
    <w:p w:rsidR="005F713F" w:rsidRPr="00A177BB" w:rsidRDefault="00C90AD4" w:rsidP="005F713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7,5</w:t>
      </w:r>
      <w:r w:rsidR="005F713F" w:rsidRPr="00A177BB">
        <w:rPr>
          <w:rFonts w:ascii="Times New Roman" w:hAnsi="Times New Roman" w:cs="Times New Roman"/>
          <w:b/>
          <w:bCs/>
          <w:color w:val="auto"/>
          <w:sz w:val="20"/>
          <w:szCs w:val="20"/>
        </w:rPr>
        <w:t>% ogólnej liczby punktów ECTS</w:t>
      </w:r>
      <w:r w:rsidR="005F713F" w:rsidRPr="00A177BB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5F713F" w:rsidRPr="00A177BB" w:rsidRDefault="005F713F" w:rsidP="005F713F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8"/>
        <w:rPr>
          <w:rFonts w:ascii="Times New Roman" w:hAnsi="Times New Roman" w:cs="Times New Roman"/>
          <w:color w:val="auto"/>
          <w:sz w:val="20"/>
          <w:szCs w:val="20"/>
        </w:rPr>
      </w:pPr>
      <w:r w:rsidRPr="00A177BB">
        <w:rPr>
          <w:rFonts w:ascii="Times New Roman" w:hAnsi="Times New Roman" w:cs="Times New Roman"/>
          <w:color w:val="auto"/>
          <w:sz w:val="20"/>
          <w:szCs w:val="20"/>
        </w:rPr>
        <w:t>Do przedmiotów do wyboru został</w:t>
      </w:r>
      <w:r w:rsidR="004B2064" w:rsidRPr="00A177BB">
        <w:rPr>
          <w:rFonts w:ascii="Times New Roman" w:hAnsi="Times New Roman" w:cs="Times New Roman"/>
          <w:color w:val="auto"/>
          <w:sz w:val="20"/>
          <w:szCs w:val="20"/>
        </w:rPr>
        <w:t>y</w:t>
      </w:r>
      <w:r w:rsidRPr="00A177BB">
        <w:rPr>
          <w:rFonts w:ascii="Times New Roman" w:hAnsi="Times New Roman" w:cs="Times New Roman"/>
          <w:color w:val="auto"/>
          <w:sz w:val="20"/>
          <w:szCs w:val="20"/>
        </w:rPr>
        <w:t xml:space="preserve"> zaliczone:</w:t>
      </w:r>
    </w:p>
    <w:p w:rsidR="005F713F" w:rsidRPr="00A177BB" w:rsidRDefault="00965E04" w:rsidP="006E1F79">
      <w:pPr>
        <w:numPr>
          <w:ilvl w:val="0"/>
          <w:numId w:val="2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A177BB">
        <w:rPr>
          <w:rFonts w:ascii="Times New Roman" w:hAnsi="Times New Roman" w:cs="Times New Roman"/>
          <w:color w:val="auto"/>
          <w:sz w:val="20"/>
          <w:szCs w:val="20"/>
        </w:rPr>
        <w:t>Wstęp do farmakologii klinicznej</w:t>
      </w:r>
      <w:r w:rsidR="005F713F" w:rsidRPr="00A177BB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5F713F" w:rsidRPr="00A177BB" w:rsidRDefault="00965E04" w:rsidP="006E1F79">
      <w:pPr>
        <w:numPr>
          <w:ilvl w:val="0"/>
          <w:numId w:val="2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A177BB">
        <w:rPr>
          <w:rFonts w:ascii="Times New Roman" w:hAnsi="Times New Roman" w:cs="Times New Roman"/>
          <w:color w:val="auto"/>
          <w:sz w:val="20"/>
          <w:szCs w:val="20"/>
        </w:rPr>
        <w:t>Immunologia kliniczna</w:t>
      </w:r>
      <w:r w:rsidR="005F713F" w:rsidRPr="00A177BB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5F713F" w:rsidRPr="00A177BB" w:rsidRDefault="00965E04" w:rsidP="006E1F79">
      <w:pPr>
        <w:pStyle w:val="Akapitzlist"/>
        <w:numPr>
          <w:ilvl w:val="0"/>
          <w:numId w:val="12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A177BB">
        <w:rPr>
          <w:rFonts w:ascii="Times New Roman" w:hAnsi="Times New Roman" w:cs="Times New Roman"/>
          <w:color w:val="auto"/>
          <w:sz w:val="20"/>
          <w:szCs w:val="20"/>
        </w:rPr>
        <w:t>Niefarmakologiczne metody leczenia bólu</w:t>
      </w:r>
      <w:r w:rsidR="005F713F" w:rsidRPr="00A177BB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5F713F" w:rsidRPr="00A177BB" w:rsidRDefault="00C90AD4" w:rsidP="006E1F79">
      <w:pPr>
        <w:pStyle w:val="Akapitzlist"/>
        <w:numPr>
          <w:ilvl w:val="0"/>
          <w:numId w:val="12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A177BB">
        <w:rPr>
          <w:rFonts w:ascii="Times New Roman" w:hAnsi="Times New Roman" w:cs="Times New Roman"/>
          <w:color w:val="auto"/>
          <w:sz w:val="20"/>
          <w:szCs w:val="20"/>
        </w:rPr>
        <w:t>Neonatologia i pielęgniarstwo neonatologiczne</w:t>
      </w:r>
      <w:r w:rsidR="005F713F" w:rsidRPr="00A177BB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5F713F" w:rsidRPr="00A177BB" w:rsidRDefault="00F0402C" w:rsidP="006E1F79">
      <w:pPr>
        <w:pStyle w:val="Akapitzlist"/>
        <w:numPr>
          <w:ilvl w:val="0"/>
          <w:numId w:val="12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A177BB">
        <w:rPr>
          <w:rFonts w:ascii="Times New Roman" w:hAnsi="Times New Roman" w:cs="Times New Roman"/>
          <w:color w:val="auto"/>
          <w:sz w:val="20"/>
          <w:szCs w:val="20"/>
        </w:rPr>
        <w:t>Podstawy psychoterapii w chorobach przewlekłych</w:t>
      </w:r>
      <w:r w:rsidR="005F713F" w:rsidRPr="00A177BB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5F713F" w:rsidRPr="00A177BB" w:rsidRDefault="00C90AD4" w:rsidP="006E1F79">
      <w:pPr>
        <w:pStyle w:val="Akapitzlist"/>
        <w:numPr>
          <w:ilvl w:val="0"/>
          <w:numId w:val="12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A177BB">
        <w:rPr>
          <w:rFonts w:ascii="Times New Roman" w:hAnsi="Times New Roman" w:cs="Times New Roman"/>
          <w:color w:val="auto"/>
          <w:sz w:val="20"/>
          <w:szCs w:val="20"/>
        </w:rPr>
        <w:t>Transplantologia i pielęgniarstwo transplantacyjne</w:t>
      </w:r>
      <w:r w:rsidR="005F713F" w:rsidRPr="00A177BB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4B2064" w:rsidRPr="00A177BB" w:rsidRDefault="004B2064" w:rsidP="006E1F79">
      <w:pPr>
        <w:pStyle w:val="Akapitzlist"/>
        <w:numPr>
          <w:ilvl w:val="0"/>
          <w:numId w:val="12"/>
        </w:numPr>
        <w:rPr>
          <w:color w:val="auto"/>
        </w:rPr>
      </w:pPr>
      <w:r w:rsidRPr="00A177BB">
        <w:rPr>
          <w:rFonts w:ascii="Times New Roman" w:hAnsi="Times New Roman" w:cs="Times New Roman"/>
          <w:color w:val="auto"/>
          <w:sz w:val="20"/>
          <w:szCs w:val="20"/>
        </w:rPr>
        <w:t>Pielęgniarstwo w kardiologii interwencyjnej;</w:t>
      </w:r>
    </w:p>
    <w:p w:rsidR="004B2064" w:rsidRPr="00A177BB" w:rsidRDefault="004B2064" w:rsidP="006E1F79">
      <w:pPr>
        <w:pStyle w:val="Akapitzlist"/>
        <w:numPr>
          <w:ilvl w:val="0"/>
          <w:numId w:val="12"/>
        </w:numPr>
        <w:rPr>
          <w:color w:val="auto"/>
        </w:rPr>
      </w:pPr>
      <w:r w:rsidRPr="00A177BB">
        <w:rPr>
          <w:rFonts w:ascii="Times New Roman" w:hAnsi="Times New Roman" w:cs="Times New Roman"/>
          <w:color w:val="auto"/>
          <w:sz w:val="20"/>
          <w:szCs w:val="20"/>
        </w:rPr>
        <w:t>Pielęgniarstwo urologiczne.</w:t>
      </w:r>
    </w:p>
    <w:p w:rsidR="003F1069" w:rsidRDefault="003F1069"/>
    <w:p w:rsidR="005F713F" w:rsidRDefault="005F713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52318">
        <w:rPr>
          <w:rFonts w:ascii="Times New Roman" w:hAnsi="Times New Roman" w:cs="Times New Roman"/>
          <w:b/>
          <w:bCs/>
          <w:sz w:val="20"/>
          <w:szCs w:val="20"/>
        </w:rPr>
        <w:t xml:space="preserve">LICZBA PUNKTÓW ECTS </w:t>
      </w:r>
      <w:r w:rsidR="00524074">
        <w:rPr>
          <w:rFonts w:ascii="Times New Roman" w:hAnsi="Times New Roman" w:cs="Times New Roman"/>
          <w:b/>
          <w:bCs/>
          <w:sz w:val="20"/>
          <w:szCs w:val="20"/>
        </w:rPr>
        <w:t xml:space="preserve">PRZYPISANA ZAJĘCIOM </w:t>
      </w:r>
      <w:r w:rsidRPr="00552318">
        <w:rPr>
          <w:rFonts w:ascii="Times New Roman" w:hAnsi="Times New Roman" w:cs="Times New Roman"/>
          <w:b/>
          <w:bCs/>
          <w:sz w:val="20"/>
          <w:szCs w:val="20"/>
        </w:rPr>
        <w:t>KSZTAŁTUJĄC</w:t>
      </w:r>
      <w:r w:rsidR="00524074">
        <w:rPr>
          <w:rFonts w:ascii="Times New Roman" w:hAnsi="Times New Roman" w:cs="Times New Roman"/>
          <w:b/>
          <w:bCs/>
          <w:sz w:val="20"/>
          <w:szCs w:val="20"/>
        </w:rPr>
        <w:t>YM</w:t>
      </w:r>
      <w:r w:rsidRPr="00552318">
        <w:rPr>
          <w:rFonts w:ascii="Times New Roman" w:hAnsi="Times New Roman" w:cs="Times New Roman"/>
          <w:b/>
          <w:bCs/>
          <w:sz w:val="20"/>
          <w:szCs w:val="20"/>
        </w:rPr>
        <w:t xml:space="preserve"> UMIEJĘTNOŚCI PRAKTYCZNE W PROGRAMIE STUDIÓW O PROFILU PRAKTYCZ</w:t>
      </w:r>
      <w:r>
        <w:rPr>
          <w:rFonts w:ascii="Times New Roman" w:hAnsi="Times New Roman" w:cs="Times New Roman"/>
          <w:b/>
          <w:bCs/>
          <w:sz w:val="20"/>
          <w:szCs w:val="20"/>
        </w:rPr>
        <w:t>NYM</w:t>
      </w:r>
    </w:p>
    <w:p w:rsidR="005F713F" w:rsidRDefault="005F713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F713F" w:rsidRPr="00A177BB" w:rsidRDefault="005F713F" w:rsidP="005F713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/>
        <w:rPr>
          <w:rFonts w:ascii="Times New Roman" w:hAnsi="Times New Roman" w:cs="Times New Roman"/>
          <w:color w:val="auto"/>
          <w:sz w:val="20"/>
          <w:szCs w:val="20"/>
        </w:rPr>
      </w:pPr>
      <w:r w:rsidRPr="00A177BB">
        <w:rPr>
          <w:rFonts w:ascii="Times New Roman" w:hAnsi="Times New Roman" w:cs="Times New Roman"/>
          <w:color w:val="auto"/>
          <w:sz w:val="20"/>
          <w:szCs w:val="20"/>
        </w:rPr>
        <w:t xml:space="preserve">W programie studiów o profilu praktycznym na kierunku Pielęgniarstwo II stopnia określono </w:t>
      </w:r>
      <w:r w:rsidR="00B2344F">
        <w:rPr>
          <w:rFonts w:ascii="Times New Roman" w:hAnsi="Times New Roman" w:cs="Times New Roman"/>
          <w:b/>
          <w:color w:val="auto"/>
          <w:sz w:val="20"/>
          <w:szCs w:val="20"/>
        </w:rPr>
        <w:t>63</w:t>
      </w:r>
      <w:r w:rsidRPr="00A177B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punktów ECTS kształtujące umiejętności praktyczne, </w:t>
      </w:r>
      <w:r w:rsidR="0055425A" w:rsidRPr="00A177BB">
        <w:rPr>
          <w:rFonts w:ascii="Times New Roman" w:hAnsi="Times New Roman" w:cs="Times New Roman"/>
          <w:b/>
          <w:color w:val="auto"/>
          <w:sz w:val="20"/>
          <w:szCs w:val="20"/>
        </w:rPr>
        <w:t>c</w:t>
      </w:r>
      <w:r w:rsidRPr="00A177BB">
        <w:rPr>
          <w:rFonts w:ascii="Times New Roman" w:hAnsi="Times New Roman" w:cs="Times New Roman"/>
          <w:b/>
          <w:color w:val="auto"/>
          <w:sz w:val="20"/>
          <w:szCs w:val="20"/>
        </w:rPr>
        <w:t xml:space="preserve">o stanowi </w:t>
      </w:r>
      <w:r w:rsidR="00B2344F">
        <w:rPr>
          <w:rFonts w:ascii="Times New Roman" w:hAnsi="Times New Roman" w:cs="Times New Roman"/>
          <w:b/>
          <w:color w:val="auto"/>
          <w:sz w:val="20"/>
          <w:szCs w:val="20"/>
        </w:rPr>
        <w:t>52,5</w:t>
      </w:r>
      <w:r w:rsidRPr="00A177BB">
        <w:rPr>
          <w:rFonts w:ascii="Times New Roman" w:hAnsi="Times New Roman" w:cs="Times New Roman"/>
          <w:b/>
          <w:color w:val="auto"/>
          <w:sz w:val="20"/>
          <w:szCs w:val="20"/>
        </w:rPr>
        <w:t>% ogółu punktów ECTS</w:t>
      </w:r>
      <w:r w:rsidRPr="00A177BB">
        <w:rPr>
          <w:rFonts w:ascii="Times New Roman" w:hAnsi="Times New Roman" w:cs="Times New Roman"/>
          <w:color w:val="auto"/>
          <w:sz w:val="20"/>
          <w:szCs w:val="20"/>
        </w:rPr>
        <w:t xml:space="preserve"> przypisanych do programu, w tym:</w:t>
      </w:r>
    </w:p>
    <w:p w:rsidR="005F713F" w:rsidRPr="00A177BB" w:rsidRDefault="005F713F" w:rsidP="006E1F79">
      <w:pPr>
        <w:numPr>
          <w:ilvl w:val="0"/>
          <w:numId w:val="3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A177BB">
        <w:rPr>
          <w:rFonts w:ascii="Times New Roman" w:hAnsi="Times New Roman" w:cs="Times New Roman"/>
          <w:color w:val="auto"/>
          <w:sz w:val="20"/>
          <w:szCs w:val="20"/>
        </w:rPr>
        <w:t>Język angielski specjalistyczny – 6</w:t>
      </w:r>
      <w:r w:rsidRPr="00A177BB">
        <w:rPr>
          <w:rFonts w:ascii="Times New Roman" w:hAnsi="Times New Roman" w:cs="Times New Roman"/>
          <w:color w:val="auto"/>
          <w:spacing w:val="3"/>
          <w:sz w:val="20"/>
          <w:szCs w:val="20"/>
        </w:rPr>
        <w:t xml:space="preserve"> </w:t>
      </w:r>
      <w:r w:rsidRPr="00A177BB">
        <w:rPr>
          <w:rFonts w:ascii="Times New Roman" w:hAnsi="Times New Roman" w:cs="Times New Roman"/>
          <w:color w:val="auto"/>
          <w:sz w:val="20"/>
          <w:szCs w:val="20"/>
        </w:rPr>
        <w:t>ECTS;</w:t>
      </w:r>
    </w:p>
    <w:p w:rsidR="005F713F" w:rsidRPr="00A177BB" w:rsidRDefault="005F713F" w:rsidP="006E1F79">
      <w:pPr>
        <w:numPr>
          <w:ilvl w:val="0"/>
          <w:numId w:val="3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A177BB">
        <w:rPr>
          <w:rFonts w:ascii="Times New Roman" w:hAnsi="Times New Roman" w:cs="Times New Roman"/>
          <w:color w:val="auto"/>
          <w:sz w:val="20"/>
          <w:szCs w:val="20"/>
        </w:rPr>
        <w:t xml:space="preserve">Ćwiczenia </w:t>
      </w:r>
      <w:r w:rsidR="0055425A" w:rsidRPr="00A177BB">
        <w:rPr>
          <w:rFonts w:ascii="Times New Roman" w:hAnsi="Times New Roman" w:cs="Times New Roman"/>
          <w:color w:val="auto"/>
          <w:sz w:val="20"/>
          <w:szCs w:val="20"/>
        </w:rPr>
        <w:t xml:space="preserve">kliniczne </w:t>
      </w:r>
      <w:r w:rsidRPr="00A177BB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r w:rsidR="00B2344F">
        <w:rPr>
          <w:rFonts w:ascii="Times New Roman" w:hAnsi="Times New Roman" w:cs="Times New Roman"/>
          <w:color w:val="auto"/>
          <w:sz w:val="20"/>
          <w:szCs w:val="20"/>
        </w:rPr>
        <w:t>13</w:t>
      </w:r>
      <w:r w:rsidRPr="00A177BB">
        <w:rPr>
          <w:rFonts w:ascii="Times New Roman" w:hAnsi="Times New Roman" w:cs="Times New Roman"/>
          <w:color w:val="auto"/>
          <w:spacing w:val="1"/>
          <w:sz w:val="20"/>
          <w:szCs w:val="20"/>
        </w:rPr>
        <w:t xml:space="preserve"> </w:t>
      </w:r>
      <w:r w:rsidRPr="00A177BB">
        <w:rPr>
          <w:rFonts w:ascii="Times New Roman" w:hAnsi="Times New Roman" w:cs="Times New Roman"/>
          <w:color w:val="auto"/>
          <w:sz w:val="20"/>
          <w:szCs w:val="20"/>
        </w:rPr>
        <w:t>ECTS;</w:t>
      </w:r>
    </w:p>
    <w:p w:rsidR="005F713F" w:rsidRPr="00A177BB" w:rsidRDefault="005F713F" w:rsidP="006E1F79">
      <w:pPr>
        <w:numPr>
          <w:ilvl w:val="0"/>
          <w:numId w:val="3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A177BB">
        <w:rPr>
          <w:rFonts w:ascii="Times New Roman" w:hAnsi="Times New Roman" w:cs="Times New Roman"/>
          <w:color w:val="auto"/>
          <w:sz w:val="20"/>
          <w:szCs w:val="20"/>
        </w:rPr>
        <w:t xml:space="preserve">Praktyki zawodowe - </w:t>
      </w:r>
      <w:r w:rsidR="00524074" w:rsidRPr="00A177BB">
        <w:rPr>
          <w:rFonts w:ascii="Times New Roman" w:hAnsi="Times New Roman" w:cs="Times New Roman"/>
          <w:color w:val="auto"/>
          <w:sz w:val="20"/>
          <w:szCs w:val="20"/>
        </w:rPr>
        <w:t>24</w:t>
      </w:r>
      <w:r w:rsidRPr="00A177BB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Pr="00A177BB">
        <w:rPr>
          <w:rFonts w:ascii="Times New Roman" w:hAnsi="Times New Roman" w:cs="Times New Roman"/>
          <w:color w:val="auto"/>
          <w:sz w:val="20"/>
          <w:szCs w:val="20"/>
        </w:rPr>
        <w:t>ECTS;</w:t>
      </w:r>
    </w:p>
    <w:p w:rsidR="005F713F" w:rsidRPr="00A177BB" w:rsidRDefault="005F713F" w:rsidP="006E1F79">
      <w:pPr>
        <w:pStyle w:val="Akapitzlist"/>
        <w:numPr>
          <w:ilvl w:val="0"/>
          <w:numId w:val="4"/>
        </w:numPr>
        <w:rPr>
          <w:color w:val="auto"/>
        </w:rPr>
      </w:pPr>
      <w:r w:rsidRPr="00A177BB">
        <w:rPr>
          <w:rFonts w:ascii="Times New Roman" w:hAnsi="Times New Roman" w:cs="Times New Roman"/>
          <w:color w:val="auto"/>
          <w:sz w:val="20"/>
          <w:szCs w:val="20"/>
        </w:rPr>
        <w:t>Seminarium i obrona pracy dyplomowej – 20</w:t>
      </w:r>
      <w:r w:rsidRPr="00A177BB">
        <w:rPr>
          <w:rFonts w:ascii="Times New Roman" w:hAnsi="Times New Roman" w:cs="Times New Roman"/>
          <w:color w:val="auto"/>
          <w:spacing w:val="-3"/>
          <w:sz w:val="20"/>
          <w:szCs w:val="20"/>
        </w:rPr>
        <w:t xml:space="preserve"> </w:t>
      </w:r>
      <w:r w:rsidRPr="00A177BB">
        <w:rPr>
          <w:rFonts w:ascii="Times New Roman" w:hAnsi="Times New Roman" w:cs="Times New Roman"/>
          <w:color w:val="auto"/>
          <w:sz w:val="20"/>
          <w:szCs w:val="20"/>
        </w:rPr>
        <w:t>ECTS.</w:t>
      </w:r>
    </w:p>
    <w:p w:rsidR="005F713F" w:rsidRDefault="005F713F"/>
    <w:p w:rsidR="005F713F" w:rsidRPr="00552318" w:rsidRDefault="005F713F" w:rsidP="005F713F">
      <w:pPr>
        <w:kinsoku w:val="0"/>
        <w:overflowPunct w:val="0"/>
        <w:autoSpaceDE w:val="0"/>
        <w:autoSpaceDN w:val="0"/>
        <w:adjustRightInd w:val="0"/>
        <w:spacing w:before="36" w:after="0" w:line="210" w:lineRule="exact"/>
        <w:ind w:left="108"/>
        <w:rPr>
          <w:rFonts w:ascii="Times New Roman" w:hAnsi="Times New Roman" w:cs="Times New Roman"/>
          <w:b/>
          <w:bCs/>
          <w:sz w:val="20"/>
          <w:szCs w:val="20"/>
        </w:rPr>
      </w:pPr>
      <w:r w:rsidRPr="00552318">
        <w:rPr>
          <w:rFonts w:ascii="Times New Roman" w:hAnsi="Times New Roman" w:cs="Times New Roman"/>
          <w:b/>
          <w:bCs/>
          <w:sz w:val="20"/>
          <w:szCs w:val="20"/>
        </w:rPr>
        <w:t>OPIS WARUNKÓW PROWADZENIA STUDIÓW</w:t>
      </w:r>
    </w:p>
    <w:p w:rsidR="005F713F" w:rsidRDefault="005F713F"/>
    <w:tbl>
      <w:tblPr>
        <w:tblStyle w:val="Siatkatabelijasna"/>
        <w:tblW w:w="5000" w:type="pct"/>
        <w:tblLayout w:type="fixed"/>
        <w:tblLook w:val="04A0" w:firstRow="1" w:lastRow="0" w:firstColumn="1" w:lastColumn="0" w:noHBand="0" w:noVBand="1"/>
        <w:tblDescription w:val="Układ główny — tabela"/>
      </w:tblPr>
      <w:tblGrid>
        <w:gridCol w:w="2832"/>
        <w:gridCol w:w="7480"/>
      </w:tblGrid>
      <w:tr w:rsidR="00FF178C" w:rsidRPr="00A85B6F" w:rsidTr="00FF178C">
        <w:tc>
          <w:tcPr>
            <w:tcW w:w="2832" w:type="dxa"/>
          </w:tcPr>
          <w:p w:rsidR="00FF178C" w:rsidRPr="005F713F" w:rsidRDefault="005F713F" w:rsidP="005F713F">
            <w:pPr>
              <w:rPr>
                <w:rFonts w:ascii="Times New Roman" w:hAnsi="Times New Roman" w:cs="Times New Roman"/>
              </w:rPr>
            </w:pPr>
            <w:r w:rsidRPr="005F713F">
              <w:rPr>
                <w:rFonts w:ascii="Times New Roman" w:hAnsi="Times New Roman" w:cs="Times New Roman"/>
              </w:rPr>
              <w:t>Sposób organizacji i realizacji procesu kształceni</w:t>
            </w:r>
          </w:p>
        </w:tc>
        <w:tc>
          <w:tcPr>
            <w:tcW w:w="7480" w:type="dxa"/>
          </w:tcPr>
          <w:p w:rsidR="005F713F" w:rsidRPr="00A177BB" w:rsidRDefault="005F713F" w:rsidP="005F713F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Studia na kierunku Pielęgniarstwo II stopnia są sprofilowane praktycznie i będą prowadzone systemem </w:t>
            </w:r>
            <w:r w:rsidR="00D305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zajęć</w:t>
            </w: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5F713F" w:rsidRPr="00A177BB" w:rsidRDefault="005F713F" w:rsidP="005F713F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Program studiów obejmuje</w:t>
            </w:r>
            <w:r w:rsidR="00D305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grupy zajęć w ramach których osiąga się szczegółowe efekty uczenia się</w:t>
            </w: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:rsidR="005F713F" w:rsidRPr="00A177BB" w:rsidRDefault="00D30552" w:rsidP="006E1F79">
            <w:pPr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 w:rsidR="005F713F"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auk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="005F713F"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społeczn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="005F713F"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</w:t>
            </w:r>
            <w:r w:rsidR="005F713F" w:rsidRPr="00A177B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="005F713F"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humanistyczn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="005F713F"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5F713F" w:rsidRPr="00A177BB" w:rsidRDefault="00D30552" w:rsidP="006E1F79">
            <w:pPr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5F713F"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aawansowane praktyki</w:t>
            </w:r>
            <w:r w:rsidR="005F713F" w:rsidRPr="00A177BB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 </w:t>
            </w:r>
            <w:r w:rsidR="005F713F"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pielęgniarskiej,</w:t>
            </w:r>
          </w:p>
          <w:p w:rsidR="005F713F" w:rsidRPr="00A177BB" w:rsidRDefault="00D30552" w:rsidP="006E1F79">
            <w:pPr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</w:t>
            </w:r>
            <w:r w:rsidR="005F713F"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nia</w:t>
            </w:r>
            <w:r w:rsidR="005F713F"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naukow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="005F713F"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rozw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ój</w:t>
            </w:r>
            <w:r w:rsidR="005F713F" w:rsidRPr="00A177BB">
              <w:rPr>
                <w:rFonts w:ascii="Times New Roman" w:hAnsi="Times New Roman" w:cs="Times New Roman"/>
                <w:color w:val="auto"/>
                <w:spacing w:val="-12"/>
                <w:sz w:val="20"/>
                <w:szCs w:val="20"/>
              </w:rPr>
              <w:t xml:space="preserve"> </w:t>
            </w:r>
            <w:r w:rsidR="005F713F"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pielęgniarstwa,</w:t>
            </w:r>
          </w:p>
          <w:p w:rsidR="00D30552" w:rsidRDefault="00D30552" w:rsidP="006E1F79">
            <w:pPr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Praktyki zawodowe</w:t>
            </w:r>
          </w:p>
          <w:p w:rsidR="005F713F" w:rsidRPr="00A177BB" w:rsidRDefault="00D30552" w:rsidP="006E1F79">
            <w:pPr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Zajęcia do dyspozycji uczelni</w:t>
            </w:r>
          </w:p>
          <w:p w:rsidR="005F713F" w:rsidRPr="00A177BB" w:rsidRDefault="005F713F" w:rsidP="006E1F79">
            <w:pPr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Seminarium związane z przygotowaniem i obroną pracy</w:t>
            </w:r>
            <w:r w:rsidRPr="00A177BB">
              <w:rPr>
                <w:rFonts w:ascii="Times New Roman" w:hAnsi="Times New Roman" w:cs="Times New Roman"/>
                <w:color w:val="auto"/>
                <w:spacing w:val="-16"/>
                <w:sz w:val="20"/>
                <w:szCs w:val="20"/>
              </w:rPr>
              <w:t xml:space="preserve"> </w:t>
            </w: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dyplomowej</w:t>
            </w:r>
            <w:r w:rsidR="00D305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5F713F" w:rsidRPr="00A177BB" w:rsidRDefault="006E1F79" w:rsidP="005F713F">
            <w:pPr>
              <w:kinsoku w:val="0"/>
              <w:overflowPunct w:val="0"/>
              <w:autoSpaceDE w:val="0"/>
              <w:autoSpaceDN w:val="0"/>
              <w:adjustRightInd w:val="0"/>
              <w:ind w:left="107" w:right="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Przedmiotowy</w:t>
            </w:r>
            <w:r w:rsidR="005F713F"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system kształcenia łączy w sobie naukę praktycznych umiejętności z pozyskiwaniem niezbędnej wiedzy teoretycznej i jej zastosowanie w konkretnych sytuacjach zawodowych. Integralną częścią przedmiotu są zajęcia  prowadzone przez praktyków wysoko wykwalifikowanych/pielęgniarek, co pozwala na sprawniejsze realizowanie procesu kształcenia, bowiem student ma szansę na opanowanie większej ilości praktycznych umiejętności.</w:t>
            </w:r>
          </w:p>
          <w:p w:rsidR="00FF178C" w:rsidRPr="00A177BB" w:rsidRDefault="005F713F" w:rsidP="006E1F79">
            <w:pPr>
              <w:kinsoku w:val="0"/>
              <w:overflowPunct w:val="0"/>
              <w:autoSpaceDE w:val="0"/>
              <w:autoSpaceDN w:val="0"/>
              <w:adjustRightInd w:val="0"/>
              <w:ind w:left="107" w:right="104"/>
              <w:jc w:val="both"/>
              <w:rPr>
                <w:color w:val="auto"/>
              </w:rPr>
            </w:pP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ma okazję do nawiązania bezpośredniego kontaktu z pracodawcą i zdobycia doświadczenia zawodowego w czasie studiów.</w:t>
            </w:r>
          </w:p>
        </w:tc>
      </w:tr>
      <w:tr w:rsidR="00FF178C" w:rsidRPr="00A85B6F" w:rsidTr="00FF178C">
        <w:tc>
          <w:tcPr>
            <w:tcW w:w="2832" w:type="dxa"/>
          </w:tcPr>
          <w:p w:rsidR="00FF178C" w:rsidRDefault="005F713F" w:rsidP="00371B38">
            <w:r w:rsidRPr="005F713F">
              <w:rPr>
                <w:rFonts w:ascii="Times New Roman" w:hAnsi="Times New Roman" w:cs="Times New Roman"/>
              </w:rPr>
              <w:lastRenderedPageBreak/>
              <w:t>Prowadzenie zajęć kształtujących</w:t>
            </w:r>
            <w:r w:rsidR="00371B38">
              <w:rPr>
                <w:rFonts w:ascii="Times New Roman" w:hAnsi="Times New Roman" w:cs="Times New Roman"/>
              </w:rPr>
              <w:t xml:space="preserve"> </w:t>
            </w:r>
            <w:r w:rsidRPr="005F713F">
              <w:rPr>
                <w:rFonts w:ascii="Times New Roman" w:hAnsi="Times New Roman" w:cs="Times New Roman"/>
              </w:rPr>
              <w:t>umiejętności praktyczne</w:t>
            </w:r>
          </w:p>
        </w:tc>
        <w:tc>
          <w:tcPr>
            <w:tcW w:w="7480" w:type="dxa"/>
          </w:tcPr>
          <w:p w:rsidR="00FF178C" w:rsidRPr="00A177BB" w:rsidRDefault="005F713F" w:rsidP="00ED67C1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color w:val="auto"/>
              </w:rPr>
            </w:pP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Zajęcia kształtujące umiejętności praktyczne, przewidziane w programie studiów o profilu praktycznym, są prowadzone</w:t>
            </w:r>
            <w:r w:rsidR="00ED6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warunkach właściwych dla danego zakresu działalności</w:t>
            </w:r>
            <w:r w:rsidRPr="00A177BB">
              <w:rPr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 xml:space="preserve"> </w:t>
            </w: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zawodowej.</w:t>
            </w:r>
            <w:r w:rsidR="00ED6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Zajęcia dla kierunku Pielęgniarstwo odbywają się w pracowniach i laboratoriach specjalistycznych, do których zalicza się m. in. w:  </w:t>
            </w:r>
            <w:proofErr w:type="spellStart"/>
            <w:r w:rsidR="00ED67C1" w:rsidRPr="00ED6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Monoprofilowym</w:t>
            </w:r>
            <w:proofErr w:type="spellEnd"/>
            <w:r w:rsidR="00ED67C1" w:rsidRPr="00ED6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Centrum Symulacji Medycznych</w:t>
            </w:r>
            <w:r w:rsidR="00ED6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sposób umożliwiający wykonywanie czynności praktycznych przez</w:t>
            </w:r>
            <w:r w:rsidRPr="00A177BB">
              <w:rPr>
                <w:rFonts w:ascii="Times New Roman" w:hAnsi="Times New Roman" w:cs="Times New Roman"/>
                <w:color w:val="auto"/>
                <w:spacing w:val="-26"/>
                <w:sz w:val="20"/>
                <w:szCs w:val="20"/>
              </w:rPr>
              <w:t xml:space="preserve"> </w:t>
            </w: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studentów.</w:t>
            </w:r>
          </w:p>
        </w:tc>
      </w:tr>
      <w:tr w:rsidR="005F713F" w:rsidRPr="00A85B6F" w:rsidTr="00FF178C">
        <w:tc>
          <w:tcPr>
            <w:tcW w:w="2832" w:type="dxa"/>
          </w:tcPr>
          <w:p w:rsidR="005F713F" w:rsidRPr="005F713F" w:rsidRDefault="005F713F" w:rsidP="005F713F">
            <w:pPr>
              <w:rPr>
                <w:rFonts w:ascii="Times New Roman" w:hAnsi="Times New Roman" w:cs="Times New Roman"/>
              </w:rPr>
            </w:pPr>
            <w:r w:rsidRPr="005F713F">
              <w:rPr>
                <w:rFonts w:ascii="Times New Roman" w:hAnsi="Times New Roman" w:cs="Times New Roman"/>
              </w:rPr>
              <w:t>Wybrane wskaźniki charakteryzujące program studiów</w:t>
            </w:r>
          </w:p>
        </w:tc>
        <w:tc>
          <w:tcPr>
            <w:tcW w:w="7480" w:type="dxa"/>
          </w:tcPr>
          <w:p w:rsidR="005F713F" w:rsidRPr="00A177BB" w:rsidRDefault="005F713F" w:rsidP="005F713F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Program studiów:</w:t>
            </w:r>
          </w:p>
          <w:p w:rsidR="005F713F" w:rsidRPr="00ED67C1" w:rsidRDefault="005F713F" w:rsidP="006E1F79">
            <w:pPr>
              <w:pStyle w:val="Akapitzlist"/>
              <w:numPr>
                <w:ilvl w:val="0"/>
                <w:numId w:val="13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6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posiada łączną liczbę punktów ECTS, jaką student musi uzyskać w ramach zajęć prowadzonych z bezpośrednim udziałem nauczycieli akademickich lub innych osób prowadzących zajęcia na studiach stacjonarnych, tj. </w:t>
            </w:r>
            <w:r w:rsidR="00ED67C1" w:rsidRPr="00ED6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110,88</w:t>
            </w:r>
            <w:r w:rsidRPr="00ED67C1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</w:rPr>
              <w:t xml:space="preserve"> </w:t>
            </w:r>
            <w:r w:rsidRPr="00ED6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ECTS;</w:t>
            </w:r>
          </w:p>
          <w:p w:rsidR="005F713F" w:rsidRPr="00A30013" w:rsidRDefault="005F713F" w:rsidP="006E1F79">
            <w:pPr>
              <w:pStyle w:val="Akapitzlist"/>
              <w:numPr>
                <w:ilvl w:val="0"/>
                <w:numId w:val="13"/>
              </w:numPr>
              <w:tabs>
                <w:tab w:val="left" w:pos="517"/>
              </w:tabs>
              <w:kinsoku w:val="0"/>
              <w:overflowPunct w:val="0"/>
              <w:autoSpaceDE w:val="0"/>
              <w:autoSpaceDN w:val="0"/>
              <w:adjustRightInd w:val="0"/>
              <w:ind w:right="9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6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studiach drugiego stopnia jest realizowany język angielski na poziomie biegłości B2 </w:t>
            </w:r>
            <w:r w:rsidR="008547FD" w:rsidRPr="00ED6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Europejskiego</w:t>
            </w:r>
            <w:r w:rsidRPr="00ED6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Systemu Opisu Kształcenia Językowego, który  jest </w:t>
            </w:r>
            <w:r w:rsidRPr="00A300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sprofilowany zawodowo, w wymiarze 90 godzin, któremu przypisano 6 punktów</w:t>
            </w:r>
            <w:r w:rsidRPr="00A30013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 </w:t>
            </w:r>
            <w:r w:rsidRPr="00A300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ECTS;</w:t>
            </w:r>
          </w:p>
          <w:p w:rsidR="005F713F" w:rsidRPr="00A30013" w:rsidRDefault="005F713F" w:rsidP="006E1F79">
            <w:pPr>
              <w:pStyle w:val="Akapitzlist"/>
              <w:numPr>
                <w:ilvl w:val="0"/>
                <w:numId w:val="13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00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uczelnia przypisała 150 godzin zajęć (12 punktów ECTS), które są realizowane jako zajęcia obowiązkowe (</w:t>
            </w:r>
            <w:r w:rsidR="00A30013" w:rsidRPr="00A300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</w:t>
            </w:r>
            <w:r w:rsidRPr="00A300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godz.</w:t>
            </w:r>
            <w:r w:rsidR="00A30013" w:rsidRPr="00A300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-3 ECTS</w:t>
            </w:r>
            <w:r w:rsidRPr="00A300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i fakultatywne (9</w:t>
            </w:r>
            <w:r w:rsidR="00A30013" w:rsidRPr="00A300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A300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godz.</w:t>
            </w:r>
            <w:r w:rsidR="00A30013" w:rsidRPr="00A300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-9 ECTS</w:t>
            </w:r>
            <w:r w:rsidRPr="00A300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uzupełniające wiedzę, umiejętności i kompetencje w grupach A, B i C szczegółowych efektów uczenia</w:t>
            </w:r>
            <w:r w:rsidRPr="00A30013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 </w:t>
            </w:r>
            <w:r w:rsidRPr="00A300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się;</w:t>
            </w:r>
          </w:p>
          <w:p w:rsidR="005F713F" w:rsidRPr="00281610" w:rsidRDefault="005F713F" w:rsidP="006E1F79">
            <w:pPr>
              <w:pStyle w:val="Akapitzlist"/>
              <w:numPr>
                <w:ilvl w:val="0"/>
                <w:numId w:val="13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ind w:right="9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816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liczba punktów ECTS, jaka jest uzyskana w ramach prowadzenia zajęć z wykorzystaniem metod i technik na odległość </w:t>
            </w:r>
            <w:r w:rsidR="00A177BB" w:rsidRPr="002816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wynosi 9,</w:t>
            </w:r>
            <w:r w:rsidR="00A300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76</w:t>
            </w:r>
            <w:r w:rsidR="00A177BB" w:rsidRPr="002816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81610" w:rsidRPr="002816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ECTS (</w:t>
            </w:r>
            <w:r w:rsidRPr="002816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nie jest większa niż 10% </w:t>
            </w:r>
            <w:r w:rsidR="00A177BB" w:rsidRPr="002816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816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punktów ECTS koniecznych do ukończenia studiów, tj. 12</w:t>
            </w:r>
            <w:r w:rsidRPr="00281610">
              <w:rPr>
                <w:rFonts w:ascii="Times New Roman" w:hAnsi="Times New Roman" w:cs="Times New Roman"/>
                <w:color w:val="auto"/>
                <w:spacing w:val="-10"/>
                <w:sz w:val="20"/>
                <w:szCs w:val="20"/>
              </w:rPr>
              <w:t xml:space="preserve"> </w:t>
            </w:r>
            <w:r w:rsidRPr="002816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ECTS</w:t>
            </w:r>
            <w:r w:rsidR="00281610" w:rsidRPr="002816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2816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5F713F" w:rsidRPr="00A177BB" w:rsidRDefault="005F713F" w:rsidP="006E1F79">
            <w:pPr>
              <w:pStyle w:val="Akapitzlist"/>
              <w:numPr>
                <w:ilvl w:val="0"/>
                <w:numId w:val="13"/>
              </w:numPr>
              <w:rPr>
                <w:color w:val="auto"/>
              </w:rPr>
            </w:pPr>
            <w:r w:rsidRPr="002816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przygotowanie pracy magisterskiej i przygotowanie do egzaminu dyplomowego student otrzymuje 20 punktów</w:t>
            </w:r>
            <w:r w:rsidRPr="00281610">
              <w:rPr>
                <w:rFonts w:ascii="Times New Roman" w:hAnsi="Times New Roman" w:cs="Times New Roman"/>
                <w:color w:val="auto"/>
                <w:spacing w:val="-8"/>
                <w:sz w:val="20"/>
                <w:szCs w:val="20"/>
              </w:rPr>
              <w:t xml:space="preserve"> </w:t>
            </w:r>
            <w:r w:rsidRPr="002816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ECTS.</w:t>
            </w:r>
          </w:p>
        </w:tc>
      </w:tr>
      <w:tr w:rsidR="005F713F" w:rsidRPr="00A85B6F" w:rsidTr="00FF178C">
        <w:tc>
          <w:tcPr>
            <w:tcW w:w="2832" w:type="dxa"/>
          </w:tcPr>
          <w:p w:rsidR="005F713F" w:rsidRPr="005F713F" w:rsidRDefault="00371B38" w:rsidP="005F7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Zasady</w:t>
            </w:r>
            <w:r w:rsidR="005F713F" w:rsidRPr="005F713F">
              <w:rPr>
                <w:rFonts w:ascii="Times New Roman" w:hAnsi="Times New Roman" w:cs="Times New Roman"/>
              </w:rPr>
              <w:t xml:space="preserve"> ocena i doskonalenie programów studiów</w:t>
            </w:r>
          </w:p>
        </w:tc>
        <w:tc>
          <w:tcPr>
            <w:tcW w:w="7480" w:type="dxa"/>
          </w:tcPr>
          <w:p w:rsidR="005F713F" w:rsidRPr="000E2822" w:rsidRDefault="005F713F" w:rsidP="005F713F">
            <w:pPr>
              <w:kinsoku w:val="0"/>
              <w:overflowPunct w:val="0"/>
              <w:autoSpaceDE w:val="0"/>
              <w:autoSpaceDN w:val="0"/>
              <w:adjustRightInd w:val="0"/>
              <w:ind w:left="108" w:right="10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2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Program studiów poddawany jest systematycznej ocenie przez nauczycieli akademickich, studentów, absolwentów i pracodawców, a wnioski z analizy służą jego doskonaleniu.</w:t>
            </w:r>
          </w:p>
          <w:p w:rsidR="005F713F" w:rsidRPr="00A177BB" w:rsidRDefault="000E2822" w:rsidP="005F713F">
            <w:pPr>
              <w:kinsoku w:val="0"/>
              <w:overflowPunct w:val="0"/>
              <w:autoSpaceDE w:val="0"/>
              <w:autoSpaceDN w:val="0"/>
              <w:adjustRightInd w:val="0"/>
              <w:ind w:left="108" w:right="9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2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Uczelniana Komisja ds. Jakości Kształcenia oraz Zespół ds. Jakości Kształcenia na kierunku Pielęgniarstwo</w:t>
            </w:r>
            <w:r w:rsidR="005F713F" w:rsidRPr="000E2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czuwa</w:t>
            </w:r>
            <w:r w:rsidRPr="000E2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ją</w:t>
            </w:r>
            <w:r w:rsidR="005F713F" w:rsidRPr="000E2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nad dokonywanymi zmianami.</w:t>
            </w:r>
          </w:p>
          <w:p w:rsidR="005F713F" w:rsidRPr="00A177BB" w:rsidRDefault="005F713F" w:rsidP="005F713F">
            <w:pPr>
              <w:kinsoku w:val="0"/>
              <w:overflowPunct w:val="0"/>
              <w:autoSpaceDE w:val="0"/>
              <w:autoSpaceDN w:val="0"/>
              <w:adjustRightInd w:val="0"/>
              <w:ind w:left="108" w:right="10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Zmiany w programie studiów są wprowadzane z początkiem nowego cyklu kształcenia, a w jego trakcie mogą być dokonywane wyłącznie zmiany:</w:t>
            </w:r>
          </w:p>
          <w:p w:rsidR="000E2822" w:rsidRDefault="005F713F" w:rsidP="000E2822">
            <w:pPr>
              <w:pStyle w:val="Akapitzlist"/>
              <w:numPr>
                <w:ilvl w:val="0"/>
                <w:numId w:val="14"/>
              </w:numPr>
              <w:tabs>
                <w:tab w:val="left" w:pos="388"/>
              </w:tabs>
              <w:kinsoku w:val="0"/>
              <w:overflowPunct w:val="0"/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doborze treści kształcenia przekazywanych studentom w ramach zajęć, uwzględniających najnowsze osiągnięcia naukowe, artystyczne lub związane z działalnością</w:t>
            </w:r>
            <w:r w:rsidRPr="00A177BB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zawodową;</w:t>
            </w:r>
          </w:p>
          <w:p w:rsidR="000E2822" w:rsidRPr="000E2822" w:rsidRDefault="005F713F" w:rsidP="00306338">
            <w:pPr>
              <w:pStyle w:val="Akapitzlist"/>
              <w:numPr>
                <w:ilvl w:val="0"/>
                <w:numId w:val="14"/>
              </w:numPr>
              <w:tabs>
                <w:tab w:val="left" w:pos="388"/>
              </w:tabs>
              <w:kinsoku w:val="0"/>
              <w:overflowPunct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2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konieczne do usunięcia nieprawidłowości stwierdzonych przez Polską Komisję Akredytacyjną</w:t>
            </w:r>
            <w:r w:rsidR="000E2822" w:rsidRPr="000E2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Krajowa Rada Akredytacyjna Szkół Pielęgniarek I Położnych</w:t>
            </w:r>
            <w:r w:rsidR="000E2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="000E2822" w:rsidRPr="000E2822">
              <w:rPr>
                <w:rFonts w:ascii="Sitka Small" w:hAnsi="Sitka Small"/>
                <w:color w:val="auto"/>
                <w:sz w:val="40"/>
                <w:szCs w:val="40"/>
              </w:rPr>
              <w:t xml:space="preserve"> </w:t>
            </w:r>
          </w:p>
          <w:p w:rsidR="005F713F" w:rsidRPr="000E2822" w:rsidRDefault="005F713F" w:rsidP="00306338">
            <w:pPr>
              <w:pStyle w:val="Akapitzlist"/>
              <w:numPr>
                <w:ilvl w:val="0"/>
                <w:numId w:val="14"/>
              </w:numPr>
              <w:tabs>
                <w:tab w:val="left" w:pos="388"/>
              </w:tabs>
              <w:kinsoku w:val="0"/>
              <w:overflowPunct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2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niezbędne do dostosowania programu studiów do zmian w przepisach powszechnie</w:t>
            </w:r>
            <w:r w:rsidRPr="000E2822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0E2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obowiązujących.</w:t>
            </w:r>
          </w:p>
          <w:p w:rsidR="005F713F" w:rsidRPr="00A177BB" w:rsidRDefault="005F713F" w:rsidP="005F713F">
            <w:pPr>
              <w:rPr>
                <w:color w:val="auto"/>
              </w:rPr>
            </w:pP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Zmiany w programie studiów wprowadzane w trakcie cyklu kształcenia są udostępniane w BIP na stronie podmiotowej uczelni co najmniej na miesiąc przed rozpoczęciem semestru, którego dotyczą.</w:t>
            </w:r>
          </w:p>
        </w:tc>
      </w:tr>
      <w:tr w:rsidR="00926B37" w:rsidRPr="00A85B6F" w:rsidTr="00FF178C">
        <w:tc>
          <w:tcPr>
            <w:tcW w:w="2832" w:type="dxa"/>
          </w:tcPr>
          <w:p w:rsidR="00926B37" w:rsidRDefault="00926B37" w:rsidP="00926B37">
            <w:pPr>
              <w:rPr>
                <w:rFonts w:ascii="Times New Roman" w:hAnsi="Times New Roman" w:cs="Times New Roman"/>
              </w:rPr>
            </w:pPr>
            <w:r w:rsidRPr="00926B37">
              <w:rPr>
                <w:rFonts w:ascii="Times New Roman" w:hAnsi="Times New Roman" w:cs="Times New Roman"/>
              </w:rPr>
              <w:t xml:space="preserve">Informacja na temat uwzględnienia w programie </w:t>
            </w:r>
            <w:r w:rsidRPr="00926B37">
              <w:rPr>
                <w:rFonts w:ascii="Times New Roman" w:hAnsi="Times New Roman" w:cs="Times New Roman"/>
              </w:rPr>
              <w:lastRenderedPageBreak/>
              <w:t>studiów potrzeb społeczno-gospodarczych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0" w:type="dxa"/>
          </w:tcPr>
          <w:p w:rsidR="00926B37" w:rsidRPr="00A177BB" w:rsidRDefault="00926B37" w:rsidP="00926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Analizy skłaniają do wniosku, że odpowiedni wydaje się wybór tego kierunku, który wpisuje się w istniejący na rynku pracy niedobór wykwalifikowanej kadry pielęgniarskiej.</w:t>
            </w:r>
          </w:p>
          <w:p w:rsidR="00926B37" w:rsidRPr="00A177BB" w:rsidRDefault="00926B37" w:rsidP="00926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Analiza zgodności zakładanych efektów uczenia się z potrzebami rynku pracy dokonana</w:t>
            </w:r>
          </w:p>
          <w:p w:rsidR="00926B37" w:rsidRPr="00A177BB" w:rsidRDefault="00926B37" w:rsidP="00926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została na podstawie:</w:t>
            </w:r>
          </w:p>
          <w:p w:rsidR="00926B37" w:rsidRPr="00A177BB" w:rsidRDefault="00926B37" w:rsidP="006E1F7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opinii interesariuszy wchodzących w skład Społecznej Rady Pracodawców działającej przy Uczelni,</w:t>
            </w:r>
          </w:p>
          <w:p w:rsidR="00926B37" w:rsidRPr="00A177BB" w:rsidRDefault="00926B37" w:rsidP="006E1F7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licznych spotkań i konsultacji z przedstawicielami lokalnego rynku pracy,</w:t>
            </w:r>
          </w:p>
          <w:p w:rsidR="00926B37" w:rsidRPr="00A177BB" w:rsidRDefault="00926B37" w:rsidP="006E1F7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opinii i sugestii płynących od studentów,</w:t>
            </w:r>
          </w:p>
          <w:p w:rsidR="00926B37" w:rsidRPr="00A177BB" w:rsidRDefault="00926B37" w:rsidP="006E1F7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analizy opinii absolwentów w ramach programu monitorowania karier</w:t>
            </w:r>
          </w:p>
          <w:p w:rsidR="00926B37" w:rsidRPr="00A177BB" w:rsidRDefault="00926B37" w:rsidP="006E1F79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absolwentów.</w:t>
            </w:r>
          </w:p>
          <w:p w:rsidR="00926B37" w:rsidRPr="00A177BB" w:rsidRDefault="00926B37" w:rsidP="00926B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Oczekiwania pracodawców wyrażone zostały również w formie listów intencyjnych, umów i porozumień zawartych pomiędzy podmiotami leczniczymi, a Uczelnią w obrębie której realizowany będzie kierunek studiów.</w:t>
            </w:r>
          </w:p>
          <w:p w:rsidR="00926B37" w:rsidRPr="00A177BB" w:rsidRDefault="00926B37" w:rsidP="00926B3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77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Opracowany program studiów dla kierunku pielęgniarstwo poddany były także opinii członków Społecznej Rady Pracodawców, w którym zasiadają interesariusze zewnętrzni.</w:t>
            </w:r>
          </w:p>
        </w:tc>
      </w:tr>
      <w:tr w:rsidR="005F713F" w:rsidRPr="00A85B6F" w:rsidTr="00FF178C">
        <w:tc>
          <w:tcPr>
            <w:tcW w:w="2832" w:type="dxa"/>
          </w:tcPr>
          <w:p w:rsidR="005F713F" w:rsidRPr="005F713F" w:rsidRDefault="005F713F" w:rsidP="005F713F">
            <w:pPr>
              <w:rPr>
                <w:rFonts w:ascii="Times New Roman" w:hAnsi="Times New Roman" w:cs="Times New Roman"/>
              </w:rPr>
            </w:pPr>
            <w:r w:rsidRPr="005F713F">
              <w:rPr>
                <w:rFonts w:ascii="Times New Roman" w:hAnsi="Times New Roman" w:cs="Times New Roman"/>
              </w:rPr>
              <w:lastRenderedPageBreak/>
              <w:t>Realizacja zajęć</w:t>
            </w:r>
          </w:p>
        </w:tc>
        <w:tc>
          <w:tcPr>
            <w:tcW w:w="7480" w:type="dxa"/>
          </w:tcPr>
          <w:p w:rsidR="005F713F" w:rsidRPr="00A85B6F" w:rsidRDefault="005F713F" w:rsidP="00680B84">
            <w:r w:rsidRPr="00552318">
              <w:rPr>
                <w:rFonts w:ascii="Times New Roman" w:hAnsi="Times New Roman" w:cs="Times New Roman"/>
                <w:b/>
                <w:bCs/>
                <w:color w:val="1F487C"/>
                <w:sz w:val="20"/>
                <w:szCs w:val="20"/>
              </w:rPr>
              <w:t>Studia stacjonarne</w:t>
            </w:r>
            <w:r w:rsidRPr="005523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– </w:t>
            </w:r>
            <w:r w:rsidRPr="005523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zajęcia odbywają się w zależności od formy kształcenia np. kształcenie praktyczne realizowane jest w ciągu całego tygodnia w godzinach </w:t>
            </w:r>
            <w:r w:rsidR="00680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5523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.00- 20.</w:t>
            </w:r>
            <w:r w:rsidR="00680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23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</w:p>
        </w:tc>
      </w:tr>
    </w:tbl>
    <w:p w:rsidR="00BA1C17" w:rsidRPr="00FC03C6" w:rsidRDefault="00BA1C17" w:rsidP="00FC03C6"/>
    <w:sectPr w:rsidR="00BA1C17" w:rsidRPr="00FC03C6" w:rsidSect="00796184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92" w:right="792" w:bottom="792" w:left="792" w:header="68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45" w:rsidRDefault="004C6945" w:rsidP="004A7542">
      <w:pPr>
        <w:spacing w:after="0" w:line="240" w:lineRule="auto"/>
      </w:pPr>
      <w:r>
        <w:separator/>
      </w:r>
    </w:p>
  </w:endnote>
  <w:endnote w:type="continuationSeparator" w:id="0">
    <w:p w:rsidR="004C6945" w:rsidRDefault="004C6945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-89009290"/>
      <w:docPartObj>
        <w:docPartGallery w:val="Page Numbers (Bottom of Page)"/>
        <w:docPartUnique/>
      </w:docPartObj>
    </w:sdtPr>
    <w:sdtEndPr/>
    <w:sdtContent>
      <w:p w:rsidR="004C6945" w:rsidRPr="00371B38" w:rsidRDefault="004C6945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371B3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371B3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371B3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371B3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1E74F8" w:rsidRPr="001E74F8">
          <w:rPr>
            <w:rFonts w:ascii="Times New Roman" w:eastAsiaTheme="majorEastAsia" w:hAnsi="Times New Roman" w:cs="Times New Roman"/>
            <w:noProof/>
            <w:sz w:val="20"/>
            <w:szCs w:val="20"/>
          </w:rPr>
          <w:t>24</w:t>
        </w:r>
        <w:r w:rsidRPr="00371B3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4C6945" w:rsidRDefault="004C6945"/>
  <w:p w:rsidR="004C6945" w:rsidRDefault="004C6945"/>
  <w:p w:rsidR="004C6945" w:rsidRDefault="004C694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45" w:rsidRDefault="004C6945" w:rsidP="004A7542">
      <w:pPr>
        <w:spacing w:after="0" w:line="240" w:lineRule="auto"/>
      </w:pPr>
      <w:r>
        <w:separator/>
      </w:r>
    </w:p>
  </w:footnote>
  <w:footnote w:type="continuationSeparator" w:id="0">
    <w:p w:rsidR="004C6945" w:rsidRDefault="004C6945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45" w:rsidRDefault="001E74F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4947797" o:spid="_x0000_s2050" type="#_x0000_t136" style="position:absolute;left:0;text-align:left;margin-left:0;margin-top:0;width:612.75pt;height:11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perpetua&quot;;font-size:1pt" string="Collegium Masoviense"/>
          <w10:wrap anchorx="margin" anchory="margin"/>
        </v:shape>
      </w:pict>
    </w:r>
  </w:p>
  <w:p w:rsidR="004C6945" w:rsidRDefault="004C6945"/>
  <w:p w:rsidR="004C6945" w:rsidRDefault="004C694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45" w:rsidRDefault="001E74F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4947798" o:spid="_x0000_s2051" type="#_x0000_t136" style="position:absolute;left:0;text-align:left;margin-left:0;margin-top:0;width:612.75pt;height:11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erpetua&quot;;font-size:1pt" string="Collegium Masoviense"/>
          <w10:wrap anchorx="margin" anchory="margin"/>
        </v:shape>
      </w:pict>
    </w:r>
    <w:r w:rsidR="004C6945">
      <w:rPr>
        <w:rFonts w:ascii="Times New Roman" w:hAnsi="Times New Roman" w:cs="Times New Roman"/>
        <w:b/>
        <w:bCs/>
        <w:sz w:val="20"/>
        <w:szCs w:val="20"/>
      </w:rPr>
      <w:t>opis programu studiów</w:t>
    </w:r>
  </w:p>
  <w:p w:rsidR="004C6945" w:rsidRDefault="004C6945"/>
  <w:p w:rsidR="004C6945" w:rsidRDefault="004C694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45" w:rsidRDefault="001E74F8" w:rsidP="00D752D4">
    <w:pPr>
      <w:pStyle w:val="Nagwek"/>
      <w:pBdr>
        <w:bottom w:val="single" w:sz="12" w:space="31" w:color="FFD556" w:themeColor="accent1"/>
      </w:pBdr>
      <w:rPr>
        <w:b/>
        <w:color w:val="aut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4947796" o:spid="_x0000_s2049" type="#_x0000_t136" style="position:absolute;left:0;text-align:left;margin-left:0;margin-top:0;width:612.75pt;height:11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erpetua&quot;;font-size:1pt" string="Collegium Masoviense"/>
          <w10:wrap anchorx="margin" anchory="margin"/>
        </v:shape>
      </w:pict>
    </w:r>
    <w:sdt>
      <w:sdtPr>
        <w:rPr>
          <w:b/>
          <w:color w:val="auto"/>
        </w:rPr>
        <w:alias w:val="Wprowadź swoje imię i nazwisko:"/>
        <w:tag w:val="Wprowadź swoje imię i nazwisko:"/>
        <w:id w:val="894705151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4713F9">
          <w:rPr>
            <w:b/>
            <w:color w:val="auto"/>
          </w:rPr>
          <w:t>opis programu studiów       drugiego stopień profil    praktyczny</w:t>
        </w:r>
      </w:sdtContent>
    </w:sdt>
    <w:r w:rsidR="004C6945" w:rsidRPr="005039E6">
      <w:rPr>
        <w:b/>
        <w:color w:val="auto"/>
      </w:rPr>
      <w:t xml:space="preserve"> </w:t>
    </w:r>
    <w:r w:rsidR="004C6945" w:rsidRPr="006A0285">
      <w:rPr>
        <w:b/>
        <w:color w:val="auto"/>
      </w:rPr>
      <w:t xml:space="preserve">na kierunku </w:t>
    </w:r>
    <w:r w:rsidR="004C6945">
      <w:rPr>
        <w:b/>
        <w:color w:val="auto"/>
      </w:rPr>
      <w:t xml:space="preserve">      </w:t>
    </w:r>
    <w:r w:rsidR="004C6945" w:rsidRPr="006A0285">
      <w:rPr>
        <w:b/>
        <w:color w:val="auto"/>
      </w:rPr>
      <w:t>pielęgniarstwo</w:t>
    </w:r>
  </w:p>
  <w:p w:rsidR="004C6945" w:rsidRDefault="004C6945" w:rsidP="00D752D4">
    <w:pPr>
      <w:pStyle w:val="Nagwek"/>
      <w:pBdr>
        <w:bottom w:val="single" w:sz="12" w:space="31" w:color="FFD556" w:themeColor="accent1"/>
      </w:pBdr>
    </w:pPr>
    <w:r>
      <w:rPr>
        <w:b/>
        <w:color w:val="auto"/>
      </w:rPr>
      <w:t>cykl kształcenia 2023-2025</w:t>
    </w:r>
    <w:r w:rsidRPr="006A0285">
      <w:rPr>
        <w:b/>
        <w:color w:val="auto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5316F9EA"/>
    <w:lvl w:ilvl="0">
      <w:start w:val="1"/>
      <w:numFmt w:val="decimal"/>
      <w:lvlText w:val="%1."/>
      <w:lvlJc w:val="left"/>
      <w:pPr>
        <w:ind w:left="828" w:hanging="348"/>
      </w:pPr>
      <w:rPr>
        <w:rFonts w:ascii="Times New Roman" w:hAnsi="Times New Roman" w:cs="Times New Roman"/>
        <w:b w:val="0"/>
        <w:bCs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759" w:hanging="348"/>
      </w:pPr>
    </w:lvl>
    <w:lvl w:ilvl="2">
      <w:numFmt w:val="bullet"/>
      <w:lvlText w:val="•"/>
      <w:lvlJc w:val="left"/>
      <w:pPr>
        <w:ind w:left="2698" w:hanging="348"/>
      </w:pPr>
    </w:lvl>
    <w:lvl w:ilvl="3">
      <w:numFmt w:val="bullet"/>
      <w:lvlText w:val="•"/>
      <w:lvlJc w:val="left"/>
      <w:pPr>
        <w:ind w:left="3638" w:hanging="348"/>
      </w:pPr>
    </w:lvl>
    <w:lvl w:ilvl="4">
      <w:numFmt w:val="bullet"/>
      <w:lvlText w:val="•"/>
      <w:lvlJc w:val="left"/>
      <w:pPr>
        <w:ind w:left="4577" w:hanging="348"/>
      </w:pPr>
    </w:lvl>
    <w:lvl w:ilvl="5">
      <w:numFmt w:val="bullet"/>
      <w:lvlText w:val="•"/>
      <w:lvlJc w:val="left"/>
      <w:pPr>
        <w:ind w:left="5517" w:hanging="348"/>
      </w:pPr>
    </w:lvl>
    <w:lvl w:ilvl="6">
      <w:numFmt w:val="bullet"/>
      <w:lvlText w:val="•"/>
      <w:lvlJc w:val="left"/>
      <w:pPr>
        <w:ind w:left="6456" w:hanging="348"/>
      </w:pPr>
    </w:lvl>
    <w:lvl w:ilvl="7">
      <w:numFmt w:val="bullet"/>
      <w:lvlText w:val="•"/>
      <w:lvlJc w:val="left"/>
      <w:pPr>
        <w:ind w:left="7395" w:hanging="348"/>
      </w:pPr>
    </w:lvl>
    <w:lvl w:ilvl="8">
      <w:numFmt w:val="bullet"/>
      <w:lvlText w:val="•"/>
      <w:lvlJc w:val="left"/>
      <w:pPr>
        <w:ind w:left="8335" w:hanging="348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925" w:hanging="358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96" w:hanging="358"/>
      </w:pPr>
    </w:lvl>
    <w:lvl w:ilvl="2">
      <w:numFmt w:val="bullet"/>
      <w:lvlText w:val="•"/>
      <w:lvlJc w:val="left"/>
      <w:pPr>
        <w:ind w:left="2873" w:hanging="358"/>
      </w:pPr>
    </w:lvl>
    <w:lvl w:ilvl="3">
      <w:numFmt w:val="bullet"/>
      <w:lvlText w:val="•"/>
      <w:lvlJc w:val="left"/>
      <w:pPr>
        <w:ind w:left="3850" w:hanging="358"/>
      </w:pPr>
    </w:lvl>
    <w:lvl w:ilvl="4">
      <w:numFmt w:val="bullet"/>
      <w:lvlText w:val="•"/>
      <w:lvlJc w:val="left"/>
      <w:pPr>
        <w:ind w:left="4826" w:hanging="358"/>
      </w:pPr>
    </w:lvl>
    <w:lvl w:ilvl="5">
      <w:numFmt w:val="bullet"/>
      <w:lvlText w:val="•"/>
      <w:lvlJc w:val="left"/>
      <w:pPr>
        <w:ind w:left="5803" w:hanging="358"/>
      </w:pPr>
    </w:lvl>
    <w:lvl w:ilvl="6">
      <w:numFmt w:val="bullet"/>
      <w:lvlText w:val="•"/>
      <w:lvlJc w:val="left"/>
      <w:pPr>
        <w:ind w:left="6780" w:hanging="358"/>
      </w:pPr>
    </w:lvl>
    <w:lvl w:ilvl="7">
      <w:numFmt w:val="bullet"/>
      <w:lvlText w:val="•"/>
      <w:lvlJc w:val="left"/>
      <w:pPr>
        <w:ind w:left="7756" w:hanging="358"/>
      </w:pPr>
    </w:lvl>
    <w:lvl w:ilvl="8">
      <w:numFmt w:val="bullet"/>
      <w:lvlText w:val="•"/>
      <w:lvlJc w:val="left"/>
      <w:pPr>
        <w:ind w:left="8733" w:hanging="358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65" w:hanging="358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36" w:hanging="358"/>
      </w:pPr>
    </w:lvl>
    <w:lvl w:ilvl="2">
      <w:numFmt w:val="bullet"/>
      <w:lvlText w:val="•"/>
      <w:lvlJc w:val="left"/>
      <w:pPr>
        <w:ind w:left="2413" w:hanging="358"/>
      </w:pPr>
    </w:lvl>
    <w:lvl w:ilvl="3">
      <w:numFmt w:val="bullet"/>
      <w:lvlText w:val="•"/>
      <w:lvlJc w:val="left"/>
      <w:pPr>
        <w:ind w:left="3390" w:hanging="358"/>
      </w:pPr>
    </w:lvl>
    <w:lvl w:ilvl="4">
      <w:numFmt w:val="bullet"/>
      <w:lvlText w:val="•"/>
      <w:lvlJc w:val="left"/>
      <w:pPr>
        <w:ind w:left="4366" w:hanging="358"/>
      </w:pPr>
    </w:lvl>
    <w:lvl w:ilvl="5">
      <w:numFmt w:val="bullet"/>
      <w:lvlText w:val="•"/>
      <w:lvlJc w:val="left"/>
      <w:pPr>
        <w:ind w:left="5343" w:hanging="358"/>
      </w:pPr>
    </w:lvl>
    <w:lvl w:ilvl="6">
      <w:numFmt w:val="bullet"/>
      <w:lvlText w:val="•"/>
      <w:lvlJc w:val="left"/>
      <w:pPr>
        <w:ind w:left="6320" w:hanging="358"/>
      </w:pPr>
    </w:lvl>
    <w:lvl w:ilvl="7">
      <w:numFmt w:val="bullet"/>
      <w:lvlText w:val="•"/>
      <w:lvlJc w:val="left"/>
      <w:pPr>
        <w:ind w:left="7296" w:hanging="358"/>
      </w:pPr>
    </w:lvl>
    <w:lvl w:ilvl="8">
      <w:numFmt w:val="bullet"/>
      <w:lvlText w:val="•"/>
      <w:lvlJc w:val="left"/>
      <w:pPr>
        <w:ind w:left="8273" w:hanging="358"/>
      </w:pPr>
    </w:lvl>
  </w:abstractNum>
  <w:abstractNum w:abstractNumId="3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11" w:hanging="204"/>
      </w:pPr>
      <w:rPr>
        <w:rFonts w:ascii="Times New Roman" w:hAnsi="Times New Roman" w:cs="Times New Roman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980" w:hanging="204"/>
      </w:pPr>
    </w:lvl>
    <w:lvl w:ilvl="2">
      <w:numFmt w:val="bullet"/>
      <w:lvlText w:val="•"/>
      <w:lvlJc w:val="left"/>
      <w:pPr>
        <w:ind w:left="1641" w:hanging="204"/>
      </w:pPr>
    </w:lvl>
    <w:lvl w:ilvl="3">
      <w:numFmt w:val="bullet"/>
      <w:lvlText w:val="•"/>
      <w:lvlJc w:val="left"/>
      <w:pPr>
        <w:ind w:left="2301" w:hanging="204"/>
      </w:pPr>
    </w:lvl>
    <w:lvl w:ilvl="4">
      <w:numFmt w:val="bullet"/>
      <w:lvlText w:val="•"/>
      <w:lvlJc w:val="left"/>
      <w:pPr>
        <w:ind w:left="2962" w:hanging="204"/>
      </w:pPr>
    </w:lvl>
    <w:lvl w:ilvl="5">
      <w:numFmt w:val="bullet"/>
      <w:lvlText w:val="•"/>
      <w:lvlJc w:val="left"/>
      <w:pPr>
        <w:ind w:left="3623" w:hanging="204"/>
      </w:pPr>
    </w:lvl>
    <w:lvl w:ilvl="6">
      <w:numFmt w:val="bullet"/>
      <w:lvlText w:val="•"/>
      <w:lvlJc w:val="left"/>
      <w:pPr>
        <w:ind w:left="4283" w:hanging="204"/>
      </w:pPr>
    </w:lvl>
    <w:lvl w:ilvl="7">
      <w:numFmt w:val="bullet"/>
      <w:lvlText w:val="•"/>
      <w:lvlJc w:val="left"/>
      <w:pPr>
        <w:ind w:left="4944" w:hanging="204"/>
      </w:pPr>
    </w:lvl>
    <w:lvl w:ilvl="8">
      <w:numFmt w:val="bullet"/>
      <w:lvlText w:val="•"/>
      <w:lvlJc w:val="left"/>
      <w:pPr>
        <w:ind w:left="5604" w:hanging="204"/>
      </w:pPr>
    </w:lvl>
  </w:abstractNum>
  <w:abstractNum w:abstractNumId="4" w15:restartNumberingAfterBreak="0">
    <w:nsid w:val="00000408"/>
    <w:multiLevelType w:val="multilevel"/>
    <w:tmpl w:val="0000088B"/>
    <w:lvl w:ilvl="0">
      <w:numFmt w:val="bullet"/>
      <w:lvlText w:val="–"/>
      <w:lvlJc w:val="left"/>
      <w:pPr>
        <w:ind w:left="466" w:hanging="358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06" w:hanging="358"/>
      </w:pPr>
    </w:lvl>
    <w:lvl w:ilvl="2">
      <w:numFmt w:val="bullet"/>
      <w:lvlText w:val="•"/>
      <w:lvlJc w:val="left"/>
      <w:pPr>
        <w:ind w:left="1753" w:hanging="358"/>
      </w:pPr>
    </w:lvl>
    <w:lvl w:ilvl="3">
      <w:numFmt w:val="bullet"/>
      <w:lvlText w:val="•"/>
      <w:lvlJc w:val="left"/>
      <w:pPr>
        <w:ind w:left="2400" w:hanging="358"/>
      </w:pPr>
    </w:lvl>
    <w:lvl w:ilvl="4">
      <w:numFmt w:val="bullet"/>
      <w:lvlText w:val="•"/>
      <w:lvlJc w:val="left"/>
      <w:pPr>
        <w:ind w:left="3046" w:hanging="358"/>
      </w:pPr>
    </w:lvl>
    <w:lvl w:ilvl="5">
      <w:numFmt w:val="bullet"/>
      <w:lvlText w:val="•"/>
      <w:lvlJc w:val="left"/>
      <w:pPr>
        <w:ind w:left="3693" w:hanging="358"/>
      </w:pPr>
    </w:lvl>
    <w:lvl w:ilvl="6">
      <w:numFmt w:val="bullet"/>
      <w:lvlText w:val="•"/>
      <w:lvlJc w:val="left"/>
      <w:pPr>
        <w:ind w:left="4340" w:hanging="358"/>
      </w:pPr>
    </w:lvl>
    <w:lvl w:ilvl="7">
      <w:numFmt w:val="bullet"/>
      <w:lvlText w:val="•"/>
      <w:lvlJc w:val="left"/>
      <w:pPr>
        <w:ind w:left="4986" w:hanging="358"/>
      </w:pPr>
    </w:lvl>
    <w:lvl w:ilvl="8">
      <w:numFmt w:val="bullet"/>
      <w:lvlText w:val="•"/>
      <w:lvlJc w:val="left"/>
      <w:pPr>
        <w:ind w:left="5633" w:hanging="358"/>
      </w:pPr>
    </w:lvl>
  </w:abstractNum>
  <w:abstractNum w:abstractNumId="5" w15:restartNumberingAfterBreak="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463" w:hanging="360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1319" w:hanging="360"/>
      </w:pPr>
    </w:lvl>
    <w:lvl w:ilvl="2">
      <w:numFmt w:val="bullet"/>
      <w:lvlText w:val="•"/>
      <w:lvlJc w:val="left"/>
      <w:pPr>
        <w:ind w:left="2179" w:hanging="360"/>
      </w:pPr>
    </w:lvl>
    <w:lvl w:ilvl="3">
      <w:numFmt w:val="bullet"/>
      <w:lvlText w:val="•"/>
      <w:lvlJc w:val="left"/>
      <w:pPr>
        <w:ind w:left="3039" w:hanging="360"/>
      </w:pPr>
    </w:lvl>
    <w:lvl w:ilvl="4">
      <w:numFmt w:val="bullet"/>
      <w:lvlText w:val="•"/>
      <w:lvlJc w:val="left"/>
      <w:pPr>
        <w:ind w:left="3899" w:hanging="360"/>
      </w:pPr>
    </w:lvl>
    <w:lvl w:ilvl="5">
      <w:numFmt w:val="bullet"/>
      <w:lvlText w:val="•"/>
      <w:lvlJc w:val="left"/>
      <w:pPr>
        <w:ind w:left="475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479" w:hanging="360"/>
      </w:pPr>
    </w:lvl>
    <w:lvl w:ilvl="8">
      <w:numFmt w:val="bullet"/>
      <w:lvlText w:val="•"/>
      <w:lvlJc w:val="left"/>
      <w:pPr>
        <w:ind w:left="7339" w:hanging="360"/>
      </w:pPr>
    </w:lvl>
  </w:abstractNum>
  <w:abstractNum w:abstractNumId="6" w15:restartNumberingAfterBreak="0">
    <w:nsid w:val="03AE6534"/>
    <w:multiLevelType w:val="multilevel"/>
    <w:tmpl w:val="755E304A"/>
    <w:lvl w:ilvl="0">
      <w:start w:val="1"/>
      <w:numFmt w:val="bullet"/>
      <w:lvlText w:val=""/>
      <w:lvlJc w:val="left"/>
      <w:pPr>
        <w:ind w:left="823" w:hanging="358"/>
      </w:pPr>
      <w:rPr>
        <w:rFonts w:ascii="Symbol" w:hAnsi="Symbol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64" w:hanging="358"/>
      </w:pPr>
    </w:lvl>
    <w:lvl w:ilvl="2">
      <w:numFmt w:val="bullet"/>
      <w:lvlText w:val="•"/>
      <w:lvlJc w:val="left"/>
      <w:pPr>
        <w:ind w:left="2111" w:hanging="358"/>
      </w:pPr>
    </w:lvl>
    <w:lvl w:ilvl="3">
      <w:numFmt w:val="bullet"/>
      <w:lvlText w:val="•"/>
      <w:lvlJc w:val="left"/>
      <w:pPr>
        <w:ind w:left="2757" w:hanging="358"/>
      </w:pPr>
    </w:lvl>
    <w:lvl w:ilvl="4">
      <w:numFmt w:val="bullet"/>
      <w:lvlText w:val="•"/>
      <w:lvlJc w:val="left"/>
      <w:pPr>
        <w:ind w:left="3404" w:hanging="358"/>
      </w:pPr>
    </w:lvl>
    <w:lvl w:ilvl="5">
      <w:numFmt w:val="bullet"/>
      <w:lvlText w:val="•"/>
      <w:lvlJc w:val="left"/>
      <w:pPr>
        <w:ind w:left="4051" w:hanging="358"/>
      </w:pPr>
    </w:lvl>
    <w:lvl w:ilvl="6">
      <w:numFmt w:val="bullet"/>
      <w:lvlText w:val="•"/>
      <w:lvlJc w:val="left"/>
      <w:pPr>
        <w:ind w:left="4697" w:hanging="358"/>
      </w:pPr>
    </w:lvl>
    <w:lvl w:ilvl="7">
      <w:numFmt w:val="bullet"/>
      <w:lvlText w:val="•"/>
      <w:lvlJc w:val="left"/>
      <w:pPr>
        <w:ind w:left="5344" w:hanging="358"/>
      </w:pPr>
    </w:lvl>
    <w:lvl w:ilvl="8">
      <w:numFmt w:val="bullet"/>
      <w:lvlText w:val="•"/>
      <w:lvlJc w:val="left"/>
      <w:pPr>
        <w:ind w:left="5990" w:hanging="358"/>
      </w:pPr>
    </w:lvl>
  </w:abstractNum>
  <w:abstractNum w:abstractNumId="7" w15:restartNumberingAfterBreak="0">
    <w:nsid w:val="12A74BF5"/>
    <w:multiLevelType w:val="hybridMultilevel"/>
    <w:tmpl w:val="77022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0F58"/>
    <w:multiLevelType w:val="hybridMultilevel"/>
    <w:tmpl w:val="0170612A"/>
    <w:lvl w:ilvl="0" w:tplc="0DE433EE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7351C0"/>
    <w:multiLevelType w:val="multilevel"/>
    <w:tmpl w:val="DD18A4DC"/>
    <w:lvl w:ilvl="0">
      <w:start w:val="1"/>
      <w:numFmt w:val="bullet"/>
      <w:lvlText w:val=""/>
      <w:lvlJc w:val="left"/>
      <w:pPr>
        <w:ind w:left="925" w:hanging="358"/>
      </w:pPr>
      <w:rPr>
        <w:rFonts w:ascii="Symbol" w:hAnsi="Symbol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96" w:hanging="358"/>
      </w:pPr>
    </w:lvl>
    <w:lvl w:ilvl="2">
      <w:numFmt w:val="bullet"/>
      <w:lvlText w:val="•"/>
      <w:lvlJc w:val="left"/>
      <w:pPr>
        <w:ind w:left="2873" w:hanging="358"/>
      </w:pPr>
    </w:lvl>
    <w:lvl w:ilvl="3">
      <w:numFmt w:val="bullet"/>
      <w:lvlText w:val="•"/>
      <w:lvlJc w:val="left"/>
      <w:pPr>
        <w:ind w:left="3850" w:hanging="358"/>
      </w:pPr>
    </w:lvl>
    <w:lvl w:ilvl="4">
      <w:numFmt w:val="bullet"/>
      <w:lvlText w:val="•"/>
      <w:lvlJc w:val="left"/>
      <w:pPr>
        <w:ind w:left="4826" w:hanging="358"/>
      </w:pPr>
    </w:lvl>
    <w:lvl w:ilvl="5">
      <w:numFmt w:val="bullet"/>
      <w:lvlText w:val="•"/>
      <w:lvlJc w:val="left"/>
      <w:pPr>
        <w:ind w:left="5803" w:hanging="358"/>
      </w:pPr>
    </w:lvl>
    <w:lvl w:ilvl="6">
      <w:numFmt w:val="bullet"/>
      <w:lvlText w:val="•"/>
      <w:lvlJc w:val="left"/>
      <w:pPr>
        <w:ind w:left="6780" w:hanging="358"/>
      </w:pPr>
    </w:lvl>
    <w:lvl w:ilvl="7">
      <w:numFmt w:val="bullet"/>
      <w:lvlText w:val="•"/>
      <w:lvlJc w:val="left"/>
      <w:pPr>
        <w:ind w:left="7756" w:hanging="358"/>
      </w:pPr>
    </w:lvl>
    <w:lvl w:ilvl="8">
      <w:numFmt w:val="bullet"/>
      <w:lvlText w:val="•"/>
      <w:lvlJc w:val="left"/>
      <w:pPr>
        <w:ind w:left="8733" w:hanging="358"/>
      </w:pPr>
    </w:lvl>
  </w:abstractNum>
  <w:abstractNum w:abstractNumId="10" w15:restartNumberingAfterBreak="0">
    <w:nsid w:val="3DFE7CDB"/>
    <w:multiLevelType w:val="hybridMultilevel"/>
    <w:tmpl w:val="6EB6BDF6"/>
    <w:lvl w:ilvl="0" w:tplc="041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1" w15:restartNumberingAfterBreak="0">
    <w:nsid w:val="56FB15F4"/>
    <w:multiLevelType w:val="hybridMultilevel"/>
    <w:tmpl w:val="AD4A82A8"/>
    <w:lvl w:ilvl="0" w:tplc="0415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64490CDA"/>
    <w:multiLevelType w:val="hybridMultilevel"/>
    <w:tmpl w:val="6DD63C8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7161747F"/>
    <w:multiLevelType w:val="hybridMultilevel"/>
    <w:tmpl w:val="152CA54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28C311E"/>
    <w:multiLevelType w:val="hybridMultilevel"/>
    <w:tmpl w:val="34400D3A"/>
    <w:lvl w:ilvl="0" w:tplc="041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5" w15:restartNumberingAfterBreak="0">
    <w:nsid w:val="78966C04"/>
    <w:multiLevelType w:val="hybridMultilevel"/>
    <w:tmpl w:val="639E23E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14"/>
  </w:num>
  <w:num w:numId="11">
    <w:abstractNumId w:val="8"/>
  </w:num>
  <w:num w:numId="12">
    <w:abstractNumId w:val="13"/>
  </w:num>
  <w:num w:numId="13">
    <w:abstractNumId w:val="12"/>
  </w:num>
  <w:num w:numId="14">
    <w:abstractNumId w:val="15"/>
  </w:num>
  <w:num w:numId="15">
    <w:abstractNumId w:val="7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5E"/>
    <w:rsid w:val="00003D9C"/>
    <w:rsid w:val="00011C73"/>
    <w:rsid w:val="000B7692"/>
    <w:rsid w:val="000E2822"/>
    <w:rsid w:val="000E568C"/>
    <w:rsid w:val="000F138F"/>
    <w:rsid w:val="00126AC1"/>
    <w:rsid w:val="00133C0B"/>
    <w:rsid w:val="001A3685"/>
    <w:rsid w:val="001E74F8"/>
    <w:rsid w:val="00210152"/>
    <w:rsid w:val="00213D03"/>
    <w:rsid w:val="002268F4"/>
    <w:rsid w:val="00237083"/>
    <w:rsid w:val="002740FD"/>
    <w:rsid w:val="00281610"/>
    <w:rsid w:val="00293B83"/>
    <w:rsid w:val="002B361F"/>
    <w:rsid w:val="002D075C"/>
    <w:rsid w:val="0030485F"/>
    <w:rsid w:val="003160AF"/>
    <w:rsid w:val="00364A91"/>
    <w:rsid w:val="00365E3B"/>
    <w:rsid w:val="00371B38"/>
    <w:rsid w:val="003932BA"/>
    <w:rsid w:val="003F1069"/>
    <w:rsid w:val="004713F9"/>
    <w:rsid w:val="004A7542"/>
    <w:rsid w:val="004B2064"/>
    <w:rsid w:val="004C6945"/>
    <w:rsid w:val="004E3197"/>
    <w:rsid w:val="004E33AB"/>
    <w:rsid w:val="004E7301"/>
    <w:rsid w:val="004F0986"/>
    <w:rsid w:val="005039E6"/>
    <w:rsid w:val="0050435E"/>
    <w:rsid w:val="00506658"/>
    <w:rsid w:val="00524074"/>
    <w:rsid w:val="00525494"/>
    <w:rsid w:val="0055425A"/>
    <w:rsid w:val="00557131"/>
    <w:rsid w:val="0059680C"/>
    <w:rsid w:val="005C0304"/>
    <w:rsid w:val="005F713F"/>
    <w:rsid w:val="00680B33"/>
    <w:rsid w:val="00680B84"/>
    <w:rsid w:val="006A0285"/>
    <w:rsid w:val="006A3CE7"/>
    <w:rsid w:val="006E1F79"/>
    <w:rsid w:val="007565A9"/>
    <w:rsid w:val="00760B20"/>
    <w:rsid w:val="007772CA"/>
    <w:rsid w:val="00796184"/>
    <w:rsid w:val="007F3564"/>
    <w:rsid w:val="00810D94"/>
    <w:rsid w:val="008547FD"/>
    <w:rsid w:val="008608A6"/>
    <w:rsid w:val="008901F5"/>
    <w:rsid w:val="008B4226"/>
    <w:rsid w:val="00926B37"/>
    <w:rsid w:val="00965E04"/>
    <w:rsid w:val="009A61FA"/>
    <w:rsid w:val="009B0F34"/>
    <w:rsid w:val="00A13E56"/>
    <w:rsid w:val="00A177BB"/>
    <w:rsid w:val="00A30013"/>
    <w:rsid w:val="00A91F02"/>
    <w:rsid w:val="00AA5C19"/>
    <w:rsid w:val="00B01A16"/>
    <w:rsid w:val="00B077D9"/>
    <w:rsid w:val="00B2344F"/>
    <w:rsid w:val="00B448CC"/>
    <w:rsid w:val="00B538B4"/>
    <w:rsid w:val="00BA1C17"/>
    <w:rsid w:val="00BC569A"/>
    <w:rsid w:val="00BD1E03"/>
    <w:rsid w:val="00C90AD4"/>
    <w:rsid w:val="00CA4E94"/>
    <w:rsid w:val="00CC294E"/>
    <w:rsid w:val="00D30552"/>
    <w:rsid w:val="00D327DE"/>
    <w:rsid w:val="00D752D4"/>
    <w:rsid w:val="00D865E0"/>
    <w:rsid w:val="00E42B95"/>
    <w:rsid w:val="00E77A93"/>
    <w:rsid w:val="00EB4DF4"/>
    <w:rsid w:val="00ED67C1"/>
    <w:rsid w:val="00F0402C"/>
    <w:rsid w:val="00F24EAD"/>
    <w:rsid w:val="00F358B0"/>
    <w:rsid w:val="00F56B1B"/>
    <w:rsid w:val="00F87BB9"/>
    <w:rsid w:val="00FC03C6"/>
    <w:rsid w:val="00FF0BE4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71F29A"/>
  <w15:chartTrackingRefBased/>
  <w15:docId w15:val="{B4C254CB-2A4E-42DE-AB5F-22A8DEF8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pl-PL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38F"/>
  </w:style>
  <w:style w:type="paragraph" w:styleId="Nagwek1">
    <w:name w:val="heading 1"/>
    <w:basedOn w:val="Normalny"/>
    <w:next w:val="Normalny"/>
    <w:link w:val="Nagwek1Znak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NagwekZnak">
    <w:name w:val="Nagłówek Znak"/>
    <w:basedOn w:val="Domylnaczcionkaakapitu"/>
    <w:link w:val="Nagwek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Stopka">
    <w:name w:val="footer"/>
    <w:basedOn w:val="Normalny"/>
    <w:link w:val="StopkaZnak"/>
    <w:uiPriority w:val="99"/>
    <w:unhideWhenUsed/>
    <w:rsid w:val="00FC03C6"/>
    <w:pPr>
      <w:spacing w:after="0" w:line="240" w:lineRule="auto"/>
      <w:jc w:val="center"/>
    </w:pPr>
  </w:style>
  <w:style w:type="character" w:customStyle="1" w:styleId="StopkaZnak">
    <w:name w:val="Stopka Znak"/>
    <w:basedOn w:val="Domylnaczcionkaakapitu"/>
    <w:link w:val="Stopka"/>
    <w:uiPriority w:val="99"/>
    <w:rsid w:val="00FC03C6"/>
  </w:style>
  <w:style w:type="paragraph" w:styleId="Bezodstpw">
    <w:name w:val="No Spacing"/>
    <w:uiPriority w:val="11"/>
    <w:qFormat/>
    <w:rsid w:val="004A7542"/>
    <w:pPr>
      <w:spacing w:after="0" w:line="240" w:lineRule="auto"/>
    </w:pPr>
  </w:style>
  <w:style w:type="paragraph" w:customStyle="1" w:styleId="Grafika">
    <w:name w:val="Grafika"/>
    <w:basedOn w:val="Normalny"/>
    <w:next w:val="Normalny"/>
    <w:link w:val="Grafikaznak"/>
    <w:uiPriority w:val="10"/>
    <w:qFormat/>
    <w:rsid w:val="004A7542"/>
  </w:style>
  <w:style w:type="character" w:customStyle="1" w:styleId="Grafikaznak">
    <w:name w:val="Grafika — znak"/>
    <w:basedOn w:val="Domylnaczcionkaakapitu"/>
    <w:link w:val="Grafika"/>
    <w:uiPriority w:val="10"/>
    <w:rsid w:val="004A7542"/>
  </w:style>
  <w:style w:type="character" w:styleId="Tekstzastpczy">
    <w:name w:val="Placeholder Text"/>
    <w:basedOn w:val="Domylnaczcionkaakapitu"/>
    <w:uiPriority w:val="99"/>
    <w:semiHidden/>
    <w:rsid w:val="004A7542"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Wyrnienieintensywne">
    <w:name w:val="Intense Emphasis"/>
    <w:basedOn w:val="Domylnaczcionkaakapitu"/>
    <w:uiPriority w:val="21"/>
    <w:unhideWhenUsed/>
    <w:qFormat/>
    <w:rsid w:val="002D075C"/>
    <w:rPr>
      <w:i/>
      <w:iCs/>
      <w:color w:val="806000" w:themeColor="accent4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2D075C"/>
    <w:rPr>
      <w:i/>
      <w:iCs/>
      <w:color w:val="806000" w:themeColor="accent4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kstblokowy">
    <w:name w:val="Block Text"/>
    <w:basedOn w:val="Normalny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75C"/>
    <w:rPr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75C"/>
    <w:rPr>
      <w:rFonts w:ascii="Segoe UI" w:hAnsi="Segoe UI" w:cs="Segoe UI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75C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75C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75C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75C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75C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75C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75C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75C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75C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75C"/>
    <w:rPr>
      <w:rFonts w:ascii="Consolas" w:hAnsi="Consolas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12"/>
    <w:qFormat/>
    <w:rsid w:val="00FC03C6"/>
    <w:pPr>
      <w:spacing w:after="120"/>
    </w:pPr>
  </w:style>
  <w:style w:type="character" w:customStyle="1" w:styleId="ZwrotgrzecznociowyZnak">
    <w:name w:val="Zwrot grzecznościowy Znak"/>
    <w:basedOn w:val="Domylnaczcionkaakapitu"/>
    <w:link w:val="Zwrotgrzecznociowy"/>
    <w:uiPriority w:val="12"/>
    <w:rsid w:val="00FC03C6"/>
  </w:style>
  <w:style w:type="paragraph" w:styleId="Zwrotpoegnalny">
    <w:name w:val="Closing"/>
    <w:basedOn w:val="Normalny"/>
    <w:next w:val="Podpis"/>
    <w:link w:val="ZwrotpoegnalnyZnak"/>
    <w:uiPriority w:val="13"/>
    <w:qFormat/>
    <w:rsid w:val="00FC03C6"/>
    <w:pPr>
      <w:spacing w:before="360" w:after="120"/>
      <w:contextualSpacing/>
    </w:pPr>
  </w:style>
  <w:style w:type="character" w:customStyle="1" w:styleId="ZwrotpoegnalnyZnak">
    <w:name w:val="Zwrot pożegnalny Znak"/>
    <w:basedOn w:val="Domylnaczcionkaakapitu"/>
    <w:link w:val="Zwrotpoegnalny"/>
    <w:uiPriority w:val="13"/>
    <w:rsid w:val="00FC03C6"/>
  </w:style>
  <w:style w:type="paragraph" w:styleId="Podpis">
    <w:name w:val="Signature"/>
    <w:basedOn w:val="Normalny"/>
    <w:next w:val="Normalny"/>
    <w:link w:val="PodpisZnak"/>
    <w:uiPriority w:val="14"/>
    <w:qFormat/>
    <w:rsid w:val="00FC03C6"/>
    <w:pPr>
      <w:spacing w:after="120" w:line="240" w:lineRule="auto"/>
    </w:pPr>
  </w:style>
  <w:style w:type="character" w:customStyle="1" w:styleId="PodpisZnak">
    <w:name w:val="Podpis Znak"/>
    <w:basedOn w:val="Domylnaczcionkaakapitu"/>
    <w:link w:val="Podpis"/>
    <w:uiPriority w:val="14"/>
    <w:rsid w:val="00FC03C6"/>
  </w:style>
  <w:style w:type="paragraph" w:styleId="Data">
    <w:name w:val="Date"/>
    <w:basedOn w:val="Normalny"/>
    <w:next w:val="Normalny"/>
    <w:link w:val="DataZnak"/>
    <w:uiPriority w:val="11"/>
    <w:qFormat/>
    <w:rsid w:val="00FC03C6"/>
    <w:pPr>
      <w:spacing w:after="560"/>
    </w:pPr>
  </w:style>
  <w:style w:type="character" w:customStyle="1" w:styleId="DataZnak">
    <w:name w:val="Data Znak"/>
    <w:basedOn w:val="Domylnaczcionkaakapitu"/>
    <w:link w:val="Data"/>
    <w:uiPriority w:val="11"/>
    <w:rsid w:val="00FC03C6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table" w:styleId="Siatkatabelijasna">
    <w:name w:val="Grid Table Light"/>
    <w:basedOn w:val="Standardowy"/>
    <w:uiPriority w:val="40"/>
    <w:rsid w:val="005043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D75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752D4"/>
    <w:rPr>
      <w:rFonts w:ascii="Times New Roman" w:hAnsi="Times New Roman" w:cs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1"/>
    <w:unhideWhenUsed/>
    <w:qFormat/>
    <w:rsid w:val="005F713F"/>
    <w:pPr>
      <w:ind w:left="720"/>
      <w:contextualSpacing/>
    </w:pPr>
  </w:style>
  <w:style w:type="table" w:customStyle="1" w:styleId="TableGrid">
    <w:name w:val="TableGrid"/>
    <w:rsid w:val="00003D9C"/>
    <w:pPr>
      <w:spacing w:after="0" w:line="240" w:lineRule="auto"/>
    </w:pPr>
    <w:rPr>
      <w:rFonts w:ascii="Calibri" w:eastAsia="Times New Roman" w:hAnsi="Calibri" w:cs="Times New Roman"/>
      <w:color w:val="auto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pup">
    <w:name w:val="popup"/>
    <w:rsid w:val="00003D9C"/>
  </w:style>
  <w:style w:type="table" w:styleId="Tabela-Siatka">
    <w:name w:val="Table Grid"/>
    <w:basedOn w:val="Standardowy"/>
    <w:uiPriority w:val="39"/>
    <w:rsid w:val="00003D9C"/>
    <w:pPr>
      <w:spacing w:after="0" w:line="240" w:lineRule="auto"/>
    </w:pPr>
    <w:rPr>
      <w:rFonts w:ascii="Calibri" w:eastAsia="Times New Roman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BD1E03"/>
  </w:style>
  <w:style w:type="character" w:customStyle="1" w:styleId="highlight">
    <w:name w:val="highlight"/>
    <w:rsid w:val="00BD1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Kopa&#324;ski\AppData\Roaming\Microsoft\Szablony\Przejrzysty%20i%20schludny%20list%20motywacyjny,%20zaprojektowany%20przez%20firm&#281;%20MOO.dotx" TargetMode="External"/></Relationship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7DA40-C0FC-4FC0-BAF6-52498A126ABD}">
  <ds:schemaRefs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a4f35948-e619-41b3-aa29-22878b09cfd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Przejrzysty i schludny list motywacyjny, zaprojektowany przez firmę MOO</Template>
  <TotalTime>562</TotalTime>
  <Pages>26</Pages>
  <Words>8626</Words>
  <Characters>51762</Characters>
  <Application>Microsoft Office Word</Application>
  <DocSecurity>0</DocSecurity>
  <Lines>431</Lines>
  <Paragraphs>120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Kopański</dc:creator>
  <cp:keywords>opis programu studiów       drugiego stopień profil    praktyczny</cp:keywords>
  <dc:description/>
  <cp:lastModifiedBy>Zbigniew Kopański</cp:lastModifiedBy>
  <cp:revision>45</cp:revision>
  <dcterms:created xsi:type="dcterms:W3CDTF">2023-07-01T18:07:00Z</dcterms:created>
  <dcterms:modified xsi:type="dcterms:W3CDTF">2025-04-05T19:39:00Z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